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2DF6" w:rsidRPr="00C84A8B" w:rsidRDefault="00C10BC2" w:rsidP="00412DF6">
      <w:pPr>
        <w:spacing w:after="0" w:line="360" w:lineRule="auto"/>
        <w:rPr>
          <w:rFonts w:cstheme="minorHAnsi"/>
          <w:b/>
          <w:sz w:val="24"/>
          <w:szCs w:val="24"/>
          <w:lang w:val="en-US"/>
        </w:rPr>
      </w:pPr>
      <w:r>
        <w:rPr>
          <w:rFonts w:cstheme="minorHAnsi"/>
          <w:b/>
          <w:sz w:val="24"/>
          <w:szCs w:val="24"/>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7pt;height:45pt">
            <v:imagedata r:id="rId6" o:title="entegre logos"/>
          </v:shape>
        </w:pict>
      </w:r>
      <w:r w:rsidR="00412DF6" w:rsidRPr="00C84A8B">
        <w:rPr>
          <w:rFonts w:cstheme="minorHAnsi"/>
          <w:b/>
          <w:sz w:val="24"/>
          <w:szCs w:val="24"/>
          <w:lang w:val="en-US"/>
        </w:rPr>
        <w:tab/>
      </w:r>
      <w:r w:rsidR="00412DF6" w:rsidRPr="00C84A8B">
        <w:rPr>
          <w:rFonts w:cstheme="minorHAnsi"/>
          <w:b/>
          <w:sz w:val="24"/>
          <w:szCs w:val="24"/>
          <w:lang w:val="en-US"/>
        </w:rPr>
        <w:tab/>
      </w:r>
      <w:r w:rsidR="00412DF6" w:rsidRPr="00C84A8B">
        <w:rPr>
          <w:rFonts w:cstheme="minorHAnsi"/>
          <w:b/>
          <w:sz w:val="24"/>
          <w:szCs w:val="24"/>
          <w:lang w:val="en-US"/>
        </w:rPr>
        <w:tab/>
      </w:r>
    </w:p>
    <w:p w:rsidR="00C10BC2" w:rsidRDefault="00C10BC2" w:rsidP="00C84A8B">
      <w:pPr>
        <w:spacing w:line="360" w:lineRule="auto"/>
        <w:jc w:val="center"/>
        <w:rPr>
          <w:rFonts w:cstheme="minorHAnsi"/>
          <w:b/>
          <w:sz w:val="24"/>
          <w:szCs w:val="24"/>
          <w:lang w:val="en-US"/>
        </w:rPr>
      </w:pPr>
      <w:bookmarkStart w:id="0" w:name="_GoBack"/>
      <w:r w:rsidRPr="00C10BC2">
        <w:rPr>
          <w:rFonts w:cstheme="minorHAnsi"/>
          <w:b/>
          <w:sz w:val="24"/>
          <w:szCs w:val="24"/>
          <w:lang w:val="en-US"/>
        </w:rPr>
        <w:t>SUTOP CIFT TAM ELASTIK®</w:t>
      </w:r>
    </w:p>
    <w:bookmarkEnd w:id="0"/>
    <w:p w:rsidR="00C10BC2" w:rsidRPr="009949D7" w:rsidRDefault="00C10BC2" w:rsidP="00C10BC2">
      <w:pPr>
        <w:shd w:val="clear" w:color="auto" w:fill="FFFFFF"/>
        <w:jc w:val="center"/>
        <w:rPr>
          <w:sz w:val="16"/>
          <w:szCs w:val="18"/>
        </w:rPr>
      </w:pPr>
      <w:proofErr w:type="spellStart"/>
      <w:r w:rsidRPr="009949D7">
        <w:rPr>
          <w:rStyle w:val="Normal"/>
          <w:b/>
          <w:szCs w:val="18"/>
        </w:rPr>
        <w:t>Cement</w:t>
      </w:r>
      <w:proofErr w:type="spellEnd"/>
      <w:r w:rsidRPr="009949D7">
        <w:rPr>
          <w:rStyle w:val="Normal"/>
          <w:b/>
          <w:szCs w:val="18"/>
        </w:rPr>
        <w:t xml:space="preserve"> </w:t>
      </w:r>
      <w:proofErr w:type="spellStart"/>
      <w:r w:rsidRPr="009949D7">
        <w:rPr>
          <w:rStyle w:val="Normal"/>
          <w:b/>
          <w:szCs w:val="18"/>
        </w:rPr>
        <w:t>and</w:t>
      </w:r>
      <w:proofErr w:type="spellEnd"/>
      <w:r w:rsidRPr="009949D7">
        <w:rPr>
          <w:rStyle w:val="Normal"/>
          <w:b/>
          <w:szCs w:val="18"/>
        </w:rPr>
        <w:t xml:space="preserve"> </w:t>
      </w:r>
      <w:proofErr w:type="spellStart"/>
      <w:r w:rsidRPr="009949D7">
        <w:rPr>
          <w:rStyle w:val="Normal"/>
          <w:b/>
          <w:szCs w:val="18"/>
        </w:rPr>
        <w:t>Acryllic-Based</w:t>
      </w:r>
      <w:proofErr w:type="spellEnd"/>
      <w:r w:rsidRPr="009949D7">
        <w:rPr>
          <w:rStyle w:val="Normal"/>
          <w:b/>
          <w:szCs w:val="18"/>
        </w:rPr>
        <w:t xml:space="preserve">, </w:t>
      </w:r>
      <w:proofErr w:type="spellStart"/>
      <w:r w:rsidRPr="009949D7">
        <w:rPr>
          <w:rStyle w:val="Normal"/>
          <w:b/>
          <w:szCs w:val="18"/>
        </w:rPr>
        <w:t>Double</w:t>
      </w:r>
      <w:proofErr w:type="spellEnd"/>
      <w:r w:rsidRPr="009949D7">
        <w:rPr>
          <w:rStyle w:val="Normal"/>
          <w:b/>
          <w:szCs w:val="18"/>
        </w:rPr>
        <w:t xml:space="preserve"> Component, Full </w:t>
      </w:r>
      <w:proofErr w:type="spellStart"/>
      <w:r w:rsidRPr="009949D7">
        <w:rPr>
          <w:rStyle w:val="Normal"/>
          <w:b/>
          <w:szCs w:val="18"/>
        </w:rPr>
        <w:t>Elastic</w:t>
      </w:r>
      <w:proofErr w:type="spellEnd"/>
      <w:r w:rsidRPr="009949D7">
        <w:rPr>
          <w:rStyle w:val="Normal"/>
          <w:b/>
          <w:szCs w:val="18"/>
        </w:rPr>
        <w:t xml:space="preserve"> </w:t>
      </w:r>
      <w:proofErr w:type="spellStart"/>
      <w:r w:rsidRPr="009949D7">
        <w:rPr>
          <w:rStyle w:val="Normal"/>
          <w:b/>
          <w:szCs w:val="18"/>
        </w:rPr>
        <w:t>Water</w:t>
      </w:r>
      <w:proofErr w:type="spellEnd"/>
      <w:r w:rsidRPr="009949D7">
        <w:rPr>
          <w:rStyle w:val="Normal"/>
          <w:b/>
          <w:szCs w:val="18"/>
        </w:rPr>
        <w:t xml:space="preserve"> Proofing </w:t>
      </w:r>
      <w:proofErr w:type="spellStart"/>
      <w:r w:rsidRPr="009949D7">
        <w:rPr>
          <w:rStyle w:val="Normal"/>
          <w:b/>
          <w:szCs w:val="18"/>
        </w:rPr>
        <w:t>Material</w:t>
      </w:r>
      <w:proofErr w:type="spellEnd"/>
    </w:p>
    <w:p w:rsidR="002A7D4B" w:rsidRPr="00C84A8B" w:rsidRDefault="002A7D4B" w:rsidP="00412DF6">
      <w:pPr>
        <w:spacing w:line="360" w:lineRule="auto"/>
        <w:jc w:val="both"/>
        <w:rPr>
          <w:rFonts w:cstheme="minorHAnsi"/>
          <w:b/>
          <w:sz w:val="24"/>
          <w:szCs w:val="24"/>
          <w:u w:val="single"/>
          <w:lang w:val="en-US"/>
        </w:rPr>
      </w:pPr>
      <w:r w:rsidRPr="00C84A8B">
        <w:rPr>
          <w:rFonts w:cstheme="minorHAnsi"/>
          <w:b/>
          <w:sz w:val="24"/>
          <w:szCs w:val="24"/>
          <w:u w:val="single"/>
          <w:lang w:val="en-US"/>
        </w:rPr>
        <w:t>FIELD OF APPLICATION</w:t>
      </w:r>
    </w:p>
    <w:p w:rsidR="00C10BC2" w:rsidRPr="00C10BC2" w:rsidRDefault="00C10BC2" w:rsidP="00C10BC2">
      <w:pPr>
        <w:spacing w:line="360" w:lineRule="auto"/>
        <w:jc w:val="both"/>
        <w:rPr>
          <w:rFonts w:cstheme="minorHAnsi"/>
          <w:sz w:val="24"/>
          <w:szCs w:val="24"/>
          <w:lang w:val="en-US"/>
        </w:rPr>
      </w:pPr>
      <w:r w:rsidRPr="00C10BC2">
        <w:rPr>
          <w:rFonts w:cstheme="minorHAnsi"/>
          <w:sz w:val="24"/>
          <w:szCs w:val="24"/>
          <w:lang w:val="en-US"/>
        </w:rPr>
        <w:t>Used in wet areas such as bathrooms, WCs, kitchens, balconies, etc. and for waterproofing of water tanks, pools and terraces.</w:t>
      </w:r>
    </w:p>
    <w:p w:rsidR="00C10BC2" w:rsidRDefault="00C10BC2" w:rsidP="00C10BC2">
      <w:pPr>
        <w:spacing w:line="360" w:lineRule="auto"/>
        <w:jc w:val="both"/>
        <w:rPr>
          <w:rFonts w:cstheme="minorHAnsi"/>
          <w:sz w:val="24"/>
          <w:szCs w:val="24"/>
          <w:lang w:val="en-US"/>
        </w:rPr>
      </w:pPr>
      <w:r w:rsidRPr="00C10BC2">
        <w:rPr>
          <w:rFonts w:cstheme="minorHAnsi"/>
          <w:sz w:val="24"/>
          <w:szCs w:val="24"/>
          <w:lang w:val="en-US"/>
        </w:rPr>
        <w:t>Applied on surfaces such as concrete, plaster and screed.</w:t>
      </w:r>
    </w:p>
    <w:p w:rsidR="002A7D4B" w:rsidRPr="00C84A8B" w:rsidRDefault="002A7D4B" w:rsidP="00C10BC2">
      <w:pPr>
        <w:spacing w:line="360" w:lineRule="auto"/>
        <w:jc w:val="both"/>
        <w:rPr>
          <w:rFonts w:cstheme="minorHAnsi"/>
          <w:b/>
          <w:sz w:val="24"/>
          <w:szCs w:val="24"/>
          <w:u w:val="single"/>
          <w:lang w:val="en-US"/>
        </w:rPr>
      </w:pPr>
      <w:r w:rsidRPr="00C84A8B">
        <w:rPr>
          <w:rFonts w:cstheme="minorHAnsi"/>
          <w:b/>
          <w:sz w:val="24"/>
          <w:szCs w:val="24"/>
          <w:u w:val="single"/>
          <w:lang w:val="en-US"/>
        </w:rPr>
        <w:t>CHARACTERISTICS</w:t>
      </w:r>
    </w:p>
    <w:p w:rsidR="00C10BC2" w:rsidRPr="00C10BC2" w:rsidRDefault="00C10BC2" w:rsidP="00C10BC2">
      <w:pPr>
        <w:pStyle w:val="ListeParagraf"/>
        <w:spacing w:after="0" w:line="360" w:lineRule="auto"/>
        <w:ind w:left="0"/>
        <w:jc w:val="both"/>
        <w:rPr>
          <w:rFonts w:cstheme="minorHAnsi"/>
          <w:sz w:val="24"/>
          <w:szCs w:val="24"/>
          <w:lang w:val="en-US"/>
        </w:rPr>
      </w:pPr>
      <w:r w:rsidRPr="00C10BC2">
        <w:rPr>
          <w:rFonts w:cstheme="minorHAnsi"/>
          <w:sz w:val="24"/>
          <w:szCs w:val="24"/>
          <w:lang w:val="en-US"/>
        </w:rPr>
        <w:t>Has high elasticity.</w:t>
      </w:r>
    </w:p>
    <w:p w:rsidR="00C10BC2" w:rsidRPr="00C10BC2" w:rsidRDefault="00C10BC2" w:rsidP="00C10BC2">
      <w:pPr>
        <w:pStyle w:val="ListeParagraf"/>
        <w:spacing w:after="0" w:line="360" w:lineRule="auto"/>
        <w:ind w:left="0"/>
        <w:jc w:val="both"/>
        <w:rPr>
          <w:rFonts w:cstheme="minorHAnsi"/>
          <w:sz w:val="24"/>
          <w:szCs w:val="24"/>
          <w:lang w:val="en-US"/>
        </w:rPr>
      </w:pPr>
      <w:r w:rsidRPr="00C10BC2">
        <w:rPr>
          <w:rFonts w:cstheme="minorHAnsi"/>
          <w:sz w:val="24"/>
          <w:szCs w:val="24"/>
          <w:lang w:val="en-US"/>
        </w:rPr>
        <w:t>It may be easily and rapidly applied.</w:t>
      </w:r>
    </w:p>
    <w:p w:rsidR="00C10BC2" w:rsidRPr="00C10BC2" w:rsidRDefault="00C10BC2" w:rsidP="00C10BC2">
      <w:pPr>
        <w:pStyle w:val="ListeParagraf"/>
        <w:spacing w:after="0" w:line="360" w:lineRule="auto"/>
        <w:ind w:left="0"/>
        <w:jc w:val="both"/>
        <w:rPr>
          <w:rFonts w:cstheme="minorHAnsi"/>
          <w:sz w:val="24"/>
          <w:szCs w:val="24"/>
          <w:lang w:val="en-US"/>
        </w:rPr>
      </w:pPr>
      <w:r w:rsidRPr="00C10BC2">
        <w:rPr>
          <w:rFonts w:cstheme="minorHAnsi"/>
          <w:sz w:val="24"/>
          <w:szCs w:val="24"/>
          <w:lang w:val="en-US"/>
        </w:rPr>
        <w:t>Resistant against Shrinkage cracks.</w:t>
      </w:r>
    </w:p>
    <w:p w:rsidR="00C10BC2" w:rsidRPr="00C10BC2" w:rsidRDefault="00C10BC2" w:rsidP="00C10BC2">
      <w:pPr>
        <w:pStyle w:val="ListeParagraf"/>
        <w:spacing w:after="0" w:line="360" w:lineRule="auto"/>
        <w:ind w:left="0"/>
        <w:jc w:val="both"/>
        <w:rPr>
          <w:rFonts w:cstheme="minorHAnsi"/>
          <w:sz w:val="24"/>
          <w:szCs w:val="24"/>
          <w:lang w:val="en-US"/>
        </w:rPr>
      </w:pPr>
      <w:r w:rsidRPr="00C10BC2">
        <w:rPr>
          <w:rFonts w:cstheme="minorHAnsi"/>
          <w:sz w:val="24"/>
          <w:szCs w:val="24"/>
          <w:lang w:val="en-US"/>
        </w:rPr>
        <w:t>May be applied on horizontal and vertical surfaces.</w:t>
      </w:r>
    </w:p>
    <w:p w:rsidR="00C10BC2" w:rsidRPr="00C10BC2" w:rsidRDefault="00C10BC2" w:rsidP="00C10BC2">
      <w:pPr>
        <w:pStyle w:val="ListeParagraf"/>
        <w:spacing w:after="0" w:line="360" w:lineRule="auto"/>
        <w:ind w:left="0"/>
        <w:jc w:val="both"/>
        <w:rPr>
          <w:rFonts w:cstheme="minorHAnsi"/>
          <w:sz w:val="24"/>
          <w:szCs w:val="24"/>
          <w:lang w:val="en-US"/>
        </w:rPr>
      </w:pPr>
      <w:r w:rsidRPr="00C10BC2">
        <w:rPr>
          <w:rFonts w:cstheme="minorHAnsi"/>
          <w:sz w:val="24"/>
          <w:szCs w:val="24"/>
          <w:lang w:val="en-US"/>
        </w:rPr>
        <w:t>Has a superior adherence.</w:t>
      </w:r>
    </w:p>
    <w:p w:rsidR="00C10BC2" w:rsidRPr="00C10BC2" w:rsidRDefault="00C10BC2" w:rsidP="00C10BC2">
      <w:pPr>
        <w:pStyle w:val="ListeParagraf"/>
        <w:spacing w:after="0" w:line="360" w:lineRule="auto"/>
        <w:ind w:left="0"/>
        <w:jc w:val="both"/>
        <w:rPr>
          <w:rFonts w:cstheme="minorHAnsi"/>
          <w:sz w:val="24"/>
          <w:szCs w:val="24"/>
          <w:lang w:val="en-US"/>
        </w:rPr>
      </w:pPr>
      <w:r w:rsidRPr="00C10BC2">
        <w:rPr>
          <w:rFonts w:cstheme="minorHAnsi"/>
          <w:sz w:val="24"/>
          <w:szCs w:val="24"/>
          <w:lang w:val="en-US"/>
        </w:rPr>
        <w:t>Suitable for contact with drinking water.</w:t>
      </w:r>
    </w:p>
    <w:p w:rsidR="00C84A8B" w:rsidRDefault="00C10BC2" w:rsidP="00C10BC2">
      <w:pPr>
        <w:pStyle w:val="ListeParagraf"/>
        <w:spacing w:after="0" w:line="360" w:lineRule="auto"/>
        <w:ind w:left="0"/>
        <w:jc w:val="both"/>
        <w:rPr>
          <w:rFonts w:cstheme="minorHAnsi"/>
          <w:sz w:val="24"/>
          <w:szCs w:val="24"/>
          <w:lang w:val="en-US"/>
        </w:rPr>
      </w:pPr>
      <w:r w:rsidRPr="00C10BC2">
        <w:rPr>
          <w:rFonts w:cstheme="minorHAnsi"/>
          <w:sz w:val="24"/>
          <w:szCs w:val="24"/>
          <w:lang w:val="en-US"/>
        </w:rPr>
        <w:t>Applied against positive water pressure</w:t>
      </w:r>
    </w:p>
    <w:p w:rsidR="00C10BC2" w:rsidRPr="00C84A8B" w:rsidRDefault="00C10BC2" w:rsidP="00C10BC2">
      <w:pPr>
        <w:pStyle w:val="ListeParagraf"/>
        <w:spacing w:after="0" w:line="360" w:lineRule="auto"/>
        <w:ind w:left="0"/>
        <w:jc w:val="both"/>
        <w:rPr>
          <w:rFonts w:cstheme="minorHAnsi"/>
          <w:sz w:val="24"/>
          <w:szCs w:val="24"/>
          <w:lang w:val="en-US"/>
        </w:rPr>
      </w:pPr>
    </w:p>
    <w:p w:rsidR="002A7D4B" w:rsidRPr="00C84A8B" w:rsidRDefault="002A7D4B" w:rsidP="00412DF6">
      <w:pPr>
        <w:spacing w:line="360" w:lineRule="auto"/>
        <w:jc w:val="both"/>
        <w:rPr>
          <w:rFonts w:cstheme="minorHAnsi"/>
          <w:b/>
          <w:sz w:val="24"/>
          <w:szCs w:val="24"/>
          <w:u w:val="single"/>
          <w:lang w:val="en-US"/>
        </w:rPr>
      </w:pPr>
      <w:r w:rsidRPr="00C84A8B">
        <w:rPr>
          <w:rFonts w:cstheme="minorHAnsi"/>
          <w:b/>
          <w:sz w:val="24"/>
          <w:szCs w:val="24"/>
          <w:u w:val="single"/>
          <w:lang w:val="en-US"/>
        </w:rPr>
        <w:t>APPLICATION</w:t>
      </w:r>
    </w:p>
    <w:p w:rsidR="00F40530" w:rsidRPr="00C84A8B" w:rsidRDefault="00F40530" w:rsidP="00F40530">
      <w:pPr>
        <w:spacing w:after="0" w:line="360" w:lineRule="auto"/>
        <w:jc w:val="both"/>
        <w:rPr>
          <w:rFonts w:cstheme="minorHAnsi"/>
          <w:b/>
          <w:sz w:val="24"/>
          <w:szCs w:val="24"/>
          <w:lang w:val="en-US"/>
        </w:rPr>
      </w:pPr>
      <w:r w:rsidRPr="00C84A8B">
        <w:rPr>
          <w:rFonts w:cstheme="minorHAnsi"/>
          <w:b/>
          <w:sz w:val="24"/>
          <w:szCs w:val="24"/>
          <w:lang w:val="en-US"/>
        </w:rPr>
        <w:t>SURFACE PREPARATION</w:t>
      </w:r>
    </w:p>
    <w:p w:rsidR="00C10BC2" w:rsidRPr="00C10BC2" w:rsidRDefault="00C10BC2" w:rsidP="00C10BC2">
      <w:pPr>
        <w:spacing w:line="360" w:lineRule="auto"/>
        <w:jc w:val="both"/>
        <w:rPr>
          <w:rFonts w:cstheme="minorHAnsi"/>
          <w:sz w:val="24"/>
          <w:szCs w:val="24"/>
          <w:lang w:val="en-US"/>
        </w:rPr>
      </w:pPr>
      <w:r w:rsidRPr="00C10BC2">
        <w:rPr>
          <w:rFonts w:cstheme="minorHAnsi"/>
          <w:sz w:val="24"/>
          <w:szCs w:val="24"/>
          <w:lang w:val="en-US"/>
        </w:rPr>
        <w:t>The surface of application shall be free solid, clean, free of dust and level.</w:t>
      </w:r>
    </w:p>
    <w:p w:rsidR="00C10BC2" w:rsidRDefault="00C10BC2" w:rsidP="00C10BC2">
      <w:pPr>
        <w:spacing w:line="360" w:lineRule="auto"/>
        <w:jc w:val="both"/>
        <w:rPr>
          <w:rFonts w:cstheme="minorHAnsi"/>
          <w:sz w:val="24"/>
          <w:szCs w:val="24"/>
          <w:lang w:val="en-US"/>
        </w:rPr>
      </w:pPr>
      <w:r w:rsidRPr="00C10BC2">
        <w:rPr>
          <w:rFonts w:cstheme="minorHAnsi"/>
          <w:sz w:val="24"/>
          <w:szCs w:val="24"/>
          <w:lang w:val="en-US"/>
        </w:rPr>
        <w:t xml:space="preserve">The surface shall always be free of materials such as form oil, paint, dust etc., and shall be fully cured. Parts on the surface (iron, wood, etc.) shall be removed and these hole shall be filled with appropriate </w:t>
      </w:r>
      <w:proofErr w:type="spellStart"/>
      <w:r w:rsidRPr="00C10BC2">
        <w:rPr>
          <w:rFonts w:cstheme="minorHAnsi"/>
          <w:sz w:val="24"/>
          <w:szCs w:val="24"/>
          <w:lang w:val="en-US"/>
        </w:rPr>
        <w:t>Entegre</w:t>
      </w:r>
      <w:proofErr w:type="spellEnd"/>
      <w:r w:rsidRPr="00C10BC2">
        <w:rPr>
          <w:rFonts w:cstheme="minorHAnsi"/>
          <w:sz w:val="24"/>
          <w:szCs w:val="24"/>
          <w:lang w:val="en-US"/>
        </w:rPr>
        <w:t xml:space="preserve"> Repair Mortars. You may advance to application after dampening the surface.</w:t>
      </w:r>
    </w:p>
    <w:p w:rsidR="00997CD0" w:rsidRPr="00C84A8B" w:rsidRDefault="002A7D4B" w:rsidP="00C10BC2">
      <w:pPr>
        <w:spacing w:line="360" w:lineRule="auto"/>
        <w:jc w:val="both"/>
        <w:rPr>
          <w:rFonts w:cstheme="minorHAnsi"/>
          <w:b/>
          <w:sz w:val="24"/>
          <w:szCs w:val="24"/>
          <w:lang w:val="en-US"/>
        </w:rPr>
      </w:pPr>
      <w:r w:rsidRPr="00C84A8B">
        <w:rPr>
          <w:rFonts w:cstheme="minorHAnsi"/>
          <w:b/>
          <w:sz w:val="24"/>
          <w:szCs w:val="24"/>
          <w:lang w:val="en-US"/>
        </w:rPr>
        <w:t>PREPARATION AND APPLICATION OF THE MORTAR</w:t>
      </w:r>
    </w:p>
    <w:p w:rsidR="00C10BC2" w:rsidRPr="00C10BC2" w:rsidRDefault="00C10BC2" w:rsidP="00C10BC2">
      <w:pPr>
        <w:spacing w:line="360" w:lineRule="auto"/>
        <w:jc w:val="both"/>
        <w:rPr>
          <w:rFonts w:cstheme="minorHAnsi"/>
          <w:sz w:val="24"/>
          <w:szCs w:val="24"/>
          <w:lang w:val="en-US"/>
        </w:rPr>
      </w:pPr>
      <w:r w:rsidRPr="00C10BC2">
        <w:rPr>
          <w:rFonts w:cstheme="minorHAnsi"/>
          <w:sz w:val="24"/>
          <w:szCs w:val="24"/>
          <w:lang w:val="en-US"/>
        </w:rPr>
        <w:t xml:space="preserve">A proper amount of fluid component shall be put inside the mixing container (10 kg of fluid/20 kg of powder). Whole bag is poured to the container, and mixed with hand mixer until the lumps are removed. After resting for 5 minutes, the mortar shall be mixed again. ENTEGRE </w:t>
      </w:r>
      <w:r w:rsidRPr="00C10BC2">
        <w:rPr>
          <w:rFonts w:cstheme="minorHAnsi"/>
          <w:sz w:val="24"/>
          <w:szCs w:val="24"/>
          <w:lang w:val="en-US"/>
        </w:rPr>
        <w:lastRenderedPageBreak/>
        <w:t>CHAMFERING TAPE shall be applied to the connection points of the application surfaces using EPODOL®. If you do not prefer chamfering tapes, bring the connection points to an oval form and reinforce them with nets.</w:t>
      </w:r>
    </w:p>
    <w:p w:rsidR="00C10BC2" w:rsidRPr="00C10BC2" w:rsidRDefault="00C10BC2" w:rsidP="00C10BC2">
      <w:pPr>
        <w:spacing w:line="360" w:lineRule="auto"/>
        <w:jc w:val="both"/>
        <w:rPr>
          <w:rFonts w:cstheme="minorHAnsi"/>
          <w:sz w:val="24"/>
          <w:szCs w:val="24"/>
          <w:lang w:val="en-US"/>
        </w:rPr>
      </w:pPr>
      <w:r w:rsidRPr="00C10BC2">
        <w:rPr>
          <w:rFonts w:cstheme="minorHAnsi"/>
          <w:sz w:val="24"/>
          <w:szCs w:val="24"/>
          <w:lang w:val="en-US"/>
        </w:rPr>
        <w:t>Fluid mortar shall be applied with a brush or a roll. Second coat shall be perpendicular to the first coat and shall be applied at least for 6 hours later.</w:t>
      </w:r>
    </w:p>
    <w:p w:rsidR="00C10BC2" w:rsidRPr="00C10BC2" w:rsidRDefault="00C10BC2" w:rsidP="00C10BC2">
      <w:pPr>
        <w:spacing w:line="360" w:lineRule="auto"/>
        <w:jc w:val="both"/>
        <w:rPr>
          <w:rFonts w:cstheme="minorHAnsi"/>
          <w:sz w:val="24"/>
          <w:szCs w:val="24"/>
          <w:lang w:val="en-US"/>
        </w:rPr>
      </w:pPr>
      <w:r w:rsidRPr="00C10BC2">
        <w:rPr>
          <w:rFonts w:cstheme="minorHAnsi"/>
          <w:sz w:val="24"/>
          <w:szCs w:val="24"/>
          <w:lang w:val="en-US"/>
        </w:rPr>
        <w:t>Wait 3 days for application of final coat (ceramic, screed and cement-based plaster), and take care to prevent mechanical damage to the waterproofing material during coating.</w:t>
      </w:r>
    </w:p>
    <w:p w:rsidR="00C10BC2" w:rsidRDefault="00C10BC2" w:rsidP="00C10BC2">
      <w:pPr>
        <w:spacing w:line="360" w:lineRule="auto"/>
        <w:jc w:val="both"/>
        <w:rPr>
          <w:rFonts w:cstheme="minorHAnsi"/>
          <w:sz w:val="24"/>
          <w:szCs w:val="24"/>
          <w:lang w:val="en-US"/>
        </w:rPr>
      </w:pPr>
      <w:r w:rsidRPr="00C10BC2">
        <w:rPr>
          <w:rFonts w:cstheme="minorHAnsi"/>
          <w:sz w:val="24"/>
          <w:szCs w:val="24"/>
          <w:lang w:val="en-US"/>
        </w:rPr>
        <w:t>If the application area is a water tank, wait at least 28 days for the curing of the product.</w:t>
      </w:r>
    </w:p>
    <w:p w:rsidR="002A7D4B" w:rsidRPr="00C84A8B" w:rsidRDefault="002A7D4B" w:rsidP="00C10BC2">
      <w:pPr>
        <w:spacing w:line="360" w:lineRule="auto"/>
        <w:jc w:val="both"/>
        <w:rPr>
          <w:rFonts w:cstheme="minorHAnsi"/>
          <w:b/>
          <w:sz w:val="24"/>
          <w:szCs w:val="24"/>
          <w:u w:val="single"/>
          <w:lang w:val="en-US"/>
        </w:rPr>
      </w:pPr>
      <w:r w:rsidRPr="00C84A8B">
        <w:rPr>
          <w:rFonts w:cstheme="minorHAnsi"/>
          <w:b/>
          <w:sz w:val="24"/>
          <w:szCs w:val="24"/>
          <w:u w:val="single"/>
          <w:lang w:val="en-US"/>
        </w:rPr>
        <w:t>CONSUMPTION</w:t>
      </w:r>
    </w:p>
    <w:p w:rsidR="00C10BC2" w:rsidRDefault="00C10BC2" w:rsidP="00412DF6">
      <w:pPr>
        <w:spacing w:line="360" w:lineRule="auto"/>
        <w:jc w:val="both"/>
        <w:rPr>
          <w:rFonts w:cstheme="minorHAnsi"/>
          <w:sz w:val="24"/>
          <w:szCs w:val="24"/>
          <w:lang w:val="en-US"/>
        </w:rPr>
      </w:pPr>
      <w:r w:rsidRPr="00C10BC2">
        <w:rPr>
          <w:rFonts w:cstheme="minorHAnsi"/>
          <w:sz w:val="24"/>
          <w:szCs w:val="24"/>
          <w:lang w:val="en-US"/>
        </w:rPr>
        <w:t>1.5-2.0 kg/m² single coat (Application at proper surface and ambient conditions is taken as a reference. It may differ as per surface specifications and application conditions.)</w:t>
      </w:r>
    </w:p>
    <w:p w:rsidR="002A7D4B" w:rsidRPr="00C84A8B" w:rsidRDefault="002A7D4B" w:rsidP="00412DF6">
      <w:pPr>
        <w:spacing w:line="360" w:lineRule="auto"/>
        <w:jc w:val="both"/>
        <w:rPr>
          <w:rFonts w:cstheme="minorHAnsi"/>
          <w:sz w:val="24"/>
          <w:szCs w:val="24"/>
          <w:u w:val="single"/>
          <w:lang w:val="en-US"/>
        </w:rPr>
      </w:pPr>
      <w:r w:rsidRPr="00C84A8B">
        <w:rPr>
          <w:rFonts w:cstheme="minorHAnsi"/>
          <w:b/>
          <w:sz w:val="24"/>
          <w:szCs w:val="24"/>
          <w:u w:val="single"/>
          <w:lang w:val="en-US"/>
        </w:rPr>
        <w:t>TECHNICAL DATA</w:t>
      </w:r>
    </w:p>
    <w:tbl>
      <w:tblPr>
        <w:tblW w:w="9733" w:type="dxa"/>
        <w:tblInd w:w="40" w:type="dxa"/>
        <w:tblLayout w:type="fixed"/>
        <w:tblCellMar>
          <w:left w:w="40" w:type="dxa"/>
          <w:right w:w="40" w:type="dxa"/>
        </w:tblCellMar>
        <w:tblLook w:val="0000" w:firstRow="0" w:lastRow="0" w:firstColumn="0" w:lastColumn="0" w:noHBand="0" w:noVBand="0"/>
      </w:tblPr>
      <w:tblGrid>
        <w:gridCol w:w="6756"/>
        <w:gridCol w:w="2977"/>
      </w:tblGrid>
      <w:tr w:rsidR="00C10BC2" w:rsidRPr="009949D7" w:rsidTr="00C10BC2">
        <w:tblPrEx>
          <w:tblCellMar>
            <w:top w:w="0" w:type="dxa"/>
            <w:bottom w:w="0" w:type="dxa"/>
          </w:tblCellMar>
        </w:tblPrEx>
        <w:trPr>
          <w:trHeight w:hRule="exact" w:val="349"/>
        </w:trPr>
        <w:tc>
          <w:tcPr>
            <w:tcW w:w="6756" w:type="dxa"/>
            <w:tcBorders>
              <w:top w:val="single" w:sz="6" w:space="0" w:color="auto"/>
              <w:left w:val="single" w:sz="6" w:space="0" w:color="auto"/>
              <w:bottom w:val="single" w:sz="6" w:space="0" w:color="auto"/>
              <w:right w:val="single" w:sz="6" w:space="0" w:color="auto"/>
            </w:tcBorders>
            <w:shd w:val="clear" w:color="auto" w:fill="FFFFFF"/>
          </w:tcPr>
          <w:p w:rsidR="00C10BC2" w:rsidRPr="00C10BC2" w:rsidRDefault="00C10BC2" w:rsidP="00C10BC2">
            <w:pPr>
              <w:shd w:val="clear" w:color="auto" w:fill="FFFFFF"/>
              <w:rPr>
                <w:rFonts w:cstheme="minorHAnsi"/>
                <w:sz w:val="24"/>
                <w:szCs w:val="24"/>
              </w:rPr>
            </w:pPr>
            <w:proofErr w:type="spellStart"/>
            <w:r w:rsidRPr="00C10BC2">
              <w:rPr>
                <w:rStyle w:val="Normal"/>
                <w:rFonts w:cstheme="minorHAnsi"/>
                <w:sz w:val="24"/>
                <w:szCs w:val="24"/>
              </w:rPr>
              <w:t>Water</w:t>
            </w:r>
            <w:proofErr w:type="spellEnd"/>
            <w:r w:rsidRPr="00C10BC2">
              <w:rPr>
                <w:rStyle w:val="Normal"/>
                <w:rFonts w:cstheme="minorHAnsi"/>
                <w:sz w:val="24"/>
                <w:szCs w:val="24"/>
              </w:rPr>
              <w:t xml:space="preserve"> </w:t>
            </w:r>
            <w:proofErr w:type="spellStart"/>
            <w:r w:rsidRPr="00C10BC2">
              <w:rPr>
                <w:rStyle w:val="Normal"/>
                <w:rFonts w:cstheme="minorHAnsi"/>
                <w:sz w:val="24"/>
                <w:szCs w:val="24"/>
              </w:rPr>
              <w:t>Vapour</w:t>
            </w:r>
            <w:proofErr w:type="spellEnd"/>
            <w:r w:rsidRPr="00C10BC2">
              <w:rPr>
                <w:rStyle w:val="Normal"/>
                <w:rFonts w:cstheme="minorHAnsi"/>
                <w:sz w:val="24"/>
                <w:szCs w:val="24"/>
              </w:rPr>
              <w:t xml:space="preserve"> </w:t>
            </w:r>
            <w:proofErr w:type="spellStart"/>
            <w:r w:rsidRPr="00C10BC2">
              <w:rPr>
                <w:rStyle w:val="Normal"/>
                <w:rFonts w:cstheme="minorHAnsi"/>
                <w:sz w:val="24"/>
                <w:szCs w:val="24"/>
              </w:rPr>
              <w:t>Permeability</w:t>
            </w:r>
            <w:proofErr w:type="spellEnd"/>
          </w:p>
        </w:tc>
        <w:tc>
          <w:tcPr>
            <w:tcW w:w="2977" w:type="dxa"/>
            <w:tcBorders>
              <w:top w:val="single" w:sz="6" w:space="0" w:color="auto"/>
              <w:left w:val="single" w:sz="6" w:space="0" w:color="auto"/>
              <w:bottom w:val="single" w:sz="6" w:space="0" w:color="auto"/>
              <w:right w:val="single" w:sz="6" w:space="0" w:color="auto"/>
            </w:tcBorders>
            <w:shd w:val="clear" w:color="auto" w:fill="FFFFFF"/>
          </w:tcPr>
          <w:p w:rsidR="00C10BC2" w:rsidRPr="00C10BC2" w:rsidRDefault="00C10BC2" w:rsidP="00C10BC2">
            <w:pPr>
              <w:shd w:val="clear" w:color="auto" w:fill="FFFFFF"/>
              <w:rPr>
                <w:rFonts w:cstheme="minorHAnsi"/>
                <w:sz w:val="24"/>
                <w:szCs w:val="24"/>
              </w:rPr>
            </w:pPr>
            <w:r w:rsidRPr="00C10BC2">
              <w:rPr>
                <w:rStyle w:val="Normal"/>
                <w:rFonts w:cstheme="minorHAnsi"/>
                <w:sz w:val="24"/>
                <w:szCs w:val="24"/>
              </w:rPr>
              <w:t>Class I</w:t>
            </w:r>
          </w:p>
        </w:tc>
      </w:tr>
      <w:tr w:rsidR="00C10BC2" w:rsidRPr="009949D7" w:rsidTr="00C10BC2">
        <w:tblPrEx>
          <w:tblCellMar>
            <w:top w:w="0" w:type="dxa"/>
            <w:bottom w:w="0" w:type="dxa"/>
          </w:tblCellMar>
        </w:tblPrEx>
        <w:trPr>
          <w:trHeight w:hRule="exact" w:val="331"/>
        </w:trPr>
        <w:tc>
          <w:tcPr>
            <w:tcW w:w="6756" w:type="dxa"/>
            <w:tcBorders>
              <w:top w:val="single" w:sz="6" w:space="0" w:color="auto"/>
              <w:left w:val="single" w:sz="6" w:space="0" w:color="auto"/>
              <w:bottom w:val="single" w:sz="6" w:space="0" w:color="auto"/>
              <w:right w:val="single" w:sz="6" w:space="0" w:color="auto"/>
            </w:tcBorders>
            <w:shd w:val="clear" w:color="auto" w:fill="FFFFFF"/>
          </w:tcPr>
          <w:p w:rsidR="00C10BC2" w:rsidRPr="00C10BC2" w:rsidRDefault="00C10BC2" w:rsidP="00C10BC2">
            <w:pPr>
              <w:shd w:val="clear" w:color="auto" w:fill="FFFFFF"/>
              <w:ind w:right="461" w:hanging="5"/>
              <w:rPr>
                <w:rFonts w:cstheme="minorHAnsi"/>
                <w:sz w:val="24"/>
                <w:szCs w:val="24"/>
              </w:rPr>
            </w:pPr>
            <w:proofErr w:type="spellStart"/>
            <w:r w:rsidRPr="00C10BC2">
              <w:rPr>
                <w:rStyle w:val="Normal"/>
                <w:rFonts w:cstheme="minorHAnsi"/>
                <w:sz w:val="24"/>
                <w:szCs w:val="24"/>
              </w:rPr>
              <w:t>Shear</w:t>
            </w:r>
            <w:proofErr w:type="spellEnd"/>
            <w:r w:rsidRPr="00C10BC2">
              <w:rPr>
                <w:rStyle w:val="Normal"/>
                <w:rFonts w:cstheme="minorHAnsi"/>
                <w:sz w:val="24"/>
                <w:szCs w:val="24"/>
              </w:rPr>
              <w:t xml:space="preserve"> Tensile </w:t>
            </w:r>
            <w:proofErr w:type="spellStart"/>
            <w:r w:rsidRPr="00C10BC2">
              <w:rPr>
                <w:rStyle w:val="Normal"/>
                <w:rFonts w:cstheme="minorHAnsi"/>
                <w:sz w:val="24"/>
                <w:szCs w:val="24"/>
              </w:rPr>
              <w:t>Adhesion</w:t>
            </w:r>
            <w:proofErr w:type="spellEnd"/>
            <w:r w:rsidRPr="00C10BC2">
              <w:rPr>
                <w:rStyle w:val="Normal"/>
                <w:rFonts w:cstheme="minorHAnsi"/>
                <w:sz w:val="24"/>
                <w:szCs w:val="24"/>
              </w:rPr>
              <w:t xml:space="preserve"> </w:t>
            </w:r>
            <w:proofErr w:type="spellStart"/>
            <w:r w:rsidRPr="00C10BC2">
              <w:rPr>
                <w:rStyle w:val="Normal"/>
                <w:rFonts w:cstheme="minorHAnsi"/>
                <w:sz w:val="24"/>
                <w:szCs w:val="24"/>
              </w:rPr>
              <w:t>Strength</w:t>
            </w:r>
            <w:proofErr w:type="spellEnd"/>
          </w:p>
        </w:tc>
        <w:tc>
          <w:tcPr>
            <w:tcW w:w="2977" w:type="dxa"/>
            <w:tcBorders>
              <w:top w:val="single" w:sz="6" w:space="0" w:color="auto"/>
              <w:left w:val="single" w:sz="6" w:space="0" w:color="auto"/>
              <w:bottom w:val="single" w:sz="6" w:space="0" w:color="auto"/>
              <w:right w:val="single" w:sz="6" w:space="0" w:color="auto"/>
            </w:tcBorders>
            <w:shd w:val="clear" w:color="auto" w:fill="FFFFFF"/>
          </w:tcPr>
          <w:p w:rsidR="00C10BC2" w:rsidRPr="00C10BC2" w:rsidRDefault="00C10BC2" w:rsidP="00C10BC2">
            <w:pPr>
              <w:shd w:val="clear" w:color="auto" w:fill="FFFFFF"/>
              <w:ind w:right="5" w:hanging="5"/>
              <w:rPr>
                <w:rFonts w:cstheme="minorHAnsi"/>
                <w:sz w:val="24"/>
                <w:szCs w:val="24"/>
              </w:rPr>
            </w:pPr>
            <w:proofErr w:type="spellStart"/>
            <w:r w:rsidRPr="00C10BC2">
              <w:rPr>
                <w:rStyle w:val="Normal"/>
                <w:rFonts w:cstheme="minorHAnsi"/>
                <w:sz w:val="24"/>
                <w:szCs w:val="24"/>
              </w:rPr>
              <w:t>With</w:t>
            </w:r>
            <w:proofErr w:type="spellEnd"/>
            <w:r w:rsidRPr="00C10BC2">
              <w:rPr>
                <w:rStyle w:val="Normal"/>
                <w:rFonts w:cstheme="minorHAnsi"/>
                <w:sz w:val="24"/>
                <w:szCs w:val="24"/>
              </w:rPr>
              <w:t xml:space="preserve"> </w:t>
            </w:r>
            <w:proofErr w:type="spellStart"/>
            <w:r w:rsidRPr="00C10BC2">
              <w:rPr>
                <w:rStyle w:val="Normal"/>
                <w:rFonts w:cstheme="minorHAnsi"/>
                <w:sz w:val="24"/>
                <w:szCs w:val="24"/>
              </w:rPr>
              <w:t>no</w:t>
            </w:r>
            <w:proofErr w:type="spellEnd"/>
            <w:r w:rsidRPr="00C10BC2">
              <w:rPr>
                <w:rStyle w:val="Normal"/>
                <w:rFonts w:cstheme="minorHAnsi"/>
                <w:sz w:val="24"/>
                <w:szCs w:val="24"/>
              </w:rPr>
              <w:t xml:space="preserve"> </w:t>
            </w:r>
            <w:proofErr w:type="spellStart"/>
            <w:r w:rsidRPr="00C10BC2">
              <w:rPr>
                <w:rStyle w:val="Normal"/>
                <w:rFonts w:cstheme="minorHAnsi"/>
                <w:sz w:val="24"/>
                <w:szCs w:val="24"/>
              </w:rPr>
              <w:t>traffic</w:t>
            </w:r>
            <w:proofErr w:type="spellEnd"/>
            <w:r w:rsidRPr="00C10BC2">
              <w:rPr>
                <w:rStyle w:val="Normal"/>
                <w:rFonts w:cstheme="minorHAnsi"/>
                <w:sz w:val="24"/>
                <w:szCs w:val="24"/>
              </w:rPr>
              <w:t xml:space="preserve"> </w:t>
            </w:r>
            <w:proofErr w:type="spellStart"/>
            <w:r w:rsidRPr="00C10BC2">
              <w:rPr>
                <w:rStyle w:val="Normal"/>
                <w:rFonts w:cstheme="minorHAnsi"/>
                <w:sz w:val="24"/>
                <w:szCs w:val="24"/>
              </w:rPr>
              <w:t>load</w:t>
            </w:r>
            <w:proofErr w:type="spellEnd"/>
            <w:r w:rsidRPr="00C10BC2">
              <w:rPr>
                <w:rStyle w:val="Normal"/>
                <w:rFonts w:cstheme="minorHAnsi"/>
                <w:sz w:val="24"/>
                <w:szCs w:val="24"/>
              </w:rPr>
              <w:t xml:space="preserve"> / </w:t>
            </w:r>
            <w:proofErr w:type="spellStart"/>
            <w:r w:rsidRPr="00C10BC2">
              <w:rPr>
                <w:rStyle w:val="Normal"/>
                <w:rFonts w:cstheme="minorHAnsi"/>
                <w:sz w:val="24"/>
                <w:szCs w:val="24"/>
              </w:rPr>
              <w:t>Flexible</w:t>
            </w:r>
            <w:proofErr w:type="spellEnd"/>
          </w:p>
        </w:tc>
      </w:tr>
      <w:tr w:rsidR="00C10BC2" w:rsidRPr="009949D7" w:rsidTr="00C10BC2">
        <w:tblPrEx>
          <w:tblCellMar>
            <w:top w:w="0" w:type="dxa"/>
            <w:bottom w:w="0" w:type="dxa"/>
          </w:tblCellMar>
        </w:tblPrEx>
        <w:trPr>
          <w:trHeight w:hRule="exact" w:val="343"/>
        </w:trPr>
        <w:tc>
          <w:tcPr>
            <w:tcW w:w="6756" w:type="dxa"/>
            <w:tcBorders>
              <w:top w:val="single" w:sz="6" w:space="0" w:color="auto"/>
              <w:left w:val="single" w:sz="6" w:space="0" w:color="auto"/>
              <w:bottom w:val="single" w:sz="6" w:space="0" w:color="auto"/>
              <w:right w:val="single" w:sz="6" w:space="0" w:color="auto"/>
            </w:tcBorders>
            <w:shd w:val="clear" w:color="auto" w:fill="FFFFFF"/>
          </w:tcPr>
          <w:p w:rsidR="00C10BC2" w:rsidRPr="00C10BC2" w:rsidRDefault="00C10BC2" w:rsidP="00C10BC2">
            <w:pPr>
              <w:shd w:val="clear" w:color="auto" w:fill="FFFFFF"/>
              <w:rPr>
                <w:rFonts w:cstheme="minorHAnsi"/>
                <w:sz w:val="24"/>
                <w:szCs w:val="24"/>
              </w:rPr>
            </w:pPr>
            <w:r w:rsidRPr="00C10BC2">
              <w:rPr>
                <w:rStyle w:val="Normal"/>
                <w:rFonts w:cstheme="minorHAnsi"/>
                <w:sz w:val="24"/>
                <w:szCs w:val="24"/>
              </w:rPr>
              <w:t xml:space="preserve">Class of </w:t>
            </w:r>
            <w:proofErr w:type="spellStart"/>
            <w:r w:rsidRPr="00C10BC2">
              <w:rPr>
                <w:rStyle w:val="Normal"/>
                <w:rFonts w:cstheme="minorHAnsi"/>
                <w:sz w:val="24"/>
                <w:szCs w:val="24"/>
              </w:rPr>
              <w:t>Reaction</w:t>
            </w:r>
            <w:proofErr w:type="spellEnd"/>
            <w:r w:rsidRPr="00C10BC2">
              <w:rPr>
                <w:rStyle w:val="Normal"/>
                <w:rFonts w:cstheme="minorHAnsi"/>
                <w:sz w:val="24"/>
                <w:szCs w:val="24"/>
              </w:rPr>
              <w:t xml:space="preserve"> </w:t>
            </w:r>
            <w:proofErr w:type="spellStart"/>
            <w:r w:rsidRPr="00C10BC2">
              <w:rPr>
                <w:rStyle w:val="Normal"/>
                <w:rFonts w:cstheme="minorHAnsi"/>
                <w:sz w:val="24"/>
                <w:szCs w:val="24"/>
              </w:rPr>
              <w:t>To</w:t>
            </w:r>
            <w:proofErr w:type="spellEnd"/>
            <w:r w:rsidRPr="00C10BC2">
              <w:rPr>
                <w:rStyle w:val="Normal"/>
                <w:rFonts w:cstheme="minorHAnsi"/>
                <w:sz w:val="24"/>
                <w:szCs w:val="24"/>
              </w:rPr>
              <w:t xml:space="preserve"> Fire</w:t>
            </w:r>
          </w:p>
        </w:tc>
        <w:tc>
          <w:tcPr>
            <w:tcW w:w="2977" w:type="dxa"/>
            <w:tcBorders>
              <w:top w:val="single" w:sz="6" w:space="0" w:color="auto"/>
              <w:left w:val="single" w:sz="6" w:space="0" w:color="auto"/>
              <w:bottom w:val="single" w:sz="6" w:space="0" w:color="auto"/>
              <w:right w:val="single" w:sz="6" w:space="0" w:color="auto"/>
            </w:tcBorders>
            <w:shd w:val="clear" w:color="auto" w:fill="FFFFFF"/>
          </w:tcPr>
          <w:p w:rsidR="00C10BC2" w:rsidRPr="00C10BC2" w:rsidRDefault="00C10BC2" w:rsidP="00C10BC2">
            <w:pPr>
              <w:shd w:val="clear" w:color="auto" w:fill="FFFFFF"/>
              <w:rPr>
                <w:rFonts w:cstheme="minorHAnsi"/>
                <w:sz w:val="24"/>
                <w:szCs w:val="24"/>
              </w:rPr>
            </w:pPr>
            <w:r w:rsidRPr="00C10BC2">
              <w:rPr>
                <w:rStyle w:val="Normal"/>
                <w:rFonts w:cstheme="minorHAnsi"/>
                <w:sz w:val="24"/>
                <w:szCs w:val="24"/>
              </w:rPr>
              <w:t>E</w:t>
            </w:r>
          </w:p>
        </w:tc>
      </w:tr>
      <w:tr w:rsidR="00C10BC2" w:rsidRPr="009949D7" w:rsidTr="00C10BC2">
        <w:tblPrEx>
          <w:tblCellMar>
            <w:top w:w="0" w:type="dxa"/>
            <w:bottom w:w="0" w:type="dxa"/>
          </w:tblCellMar>
        </w:tblPrEx>
        <w:trPr>
          <w:trHeight w:hRule="exact" w:val="343"/>
        </w:trPr>
        <w:tc>
          <w:tcPr>
            <w:tcW w:w="6756" w:type="dxa"/>
            <w:tcBorders>
              <w:top w:val="single" w:sz="6" w:space="0" w:color="auto"/>
              <w:left w:val="single" w:sz="6" w:space="0" w:color="auto"/>
              <w:bottom w:val="single" w:sz="6" w:space="0" w:color="auto"/>
              <w:right w:val="single" w:sz="6" w:space="0" w:color="auto"/>
            </w:tcBorders>
            <w:shd w:val="clear" w:color="auto" w:fill="FFFFFF"/>
          </w:tcPr>
          <w:p w:rsidR="00C10BC2" w:rsidRPr="00C10BC2" w:rsidRDefault="00C10BC2" w:rsidP="00C10BC2">
            <w:pPr>
              <w:shd w:val="clear" w:color="auto" w:fill="FFFFFF"/>
              <w:ind w:left="10"/>
              <w:rPr>
                <w:rFonts w:cstheme="minorHAnsi"/>
                <w:sz w:val="24"/>
                <w:szCs w:val="24"/>
              </w:rPr>
            </w:pPr>
            <w:proofErr w:type="spellStart"/>
            <w:r w:rsidRPr="00C10BC2">
              <w:rPr>
                <w:rStyle w:val="Normal"/>
                <w:rFonts w:cstheme="minorHAnsi"/>
                <w:sz w:val="24"/>
                <w:szCs w:val="24"/>
              </w:rPr>
              <w:t>Adhesion</w:t>
            </w:r>
            <w:proofErr w:type="spellEnd"/>
            <w:r w:rsidRPr="00C10BC2">
              <w:rPr>
                <w:rStyle w:val="Normal"/>
                <w:rFonts w:cstheme="minorHAnsi"/>
                <w:sz w:val="24"/>
                <w:szCs w:val="24"/>
              </w:rPr>
              <w:t xml:space="preserve"> </w:t>
            </w:r>
            <w:proofErr w:type="spellStart"/>
            <w:r w:rsidRPr="00C10BC2">
              <w:rPr>
                <w:rStyle w:val="Normal"/>
                <w:rFonts w:cstheme="minorHAnsi"/>
                <w:sz w:val="24"/>
                <w:szCs w:val="24"/>
              </w:rPr>
              <w:t>Strength</w:t>
            </w:r>
            <w:proofErr w:type="spellEnd"/>
            <w:r w:rsidRPr="00C10BC2">
              <w:rPr>
                <w:rStyle w:val="Normal"/>
                <w:rFonts w:cstheme="minorHAnsi"/>
                <w:sz w:val="24"/>
                <w:szCs w:val="24"/>
              </w:rPr>
              <w:t>, N/mm²</w:t>
            </w:r>
          </w:p>
        </w:tc>
        <w:tc>
          <w:tcPr>
            <w:tcW w:w="2977" w:type="dxa"/>
            <w:tcBorders>
              <w:top w:val="single" w:sz="6" w:space="0" w:color="auto"/>
              <w:left w:val="single" w:sz="6" w:space="0" w:color="auto"/>
              <w:bottom w:val="single" w:sz="6" w:space="0" w:color="auto"/>
              <w:right w:val="single" w:sz="6" w:space="0" w:color="auto"/>
            </w:tcBorders>
            <w:shd w:val="clear" w:color="auto" w:fill="FFFFFF"/>
          </w:tcPr>
          <w:p w:rsidR="00C10BC2" w:rsidRPr="00C10BC2" w:rsidRDefault="00C10BC2" w:rsidP="00C10BC2">
            <w:pPr>
              <w:shd w:val="clear" w:color="auto" w:fill="FFFFFF"/>
              <w:ind w:left="5"/>
              <w:rPr>
                <w:rFonts w:cstheme="minorHAnsi"/>
                <w:sz w:val="24"/>
                <w:szCs w:val="24"/>
              </w:rPr>
            </w:pPr>
            <w:r w:rsidRPr="00C10BC2">
              <w:rPr>
                <w:rStyle w:val="Normal"/>
                <w:rFonts w:cstheme="minorHAnsi"/>
                <w:sz w:val="24"/>
                <w:szCs w:val="24"/>
                <w:cs/>
              </w:rPr>
              <w:t>≥</w:t>
            </w:r>
            <w:r w:rsidRPr="00C10BC2">
              <w:rPr>
                <w:rStyle w:val="Normal"/>
                <w:rFonts w:cstheme="minorHAnsi"/>
                <w:sz w:val="24"/>
                <w:szCs w:val="24"/>
              </w:rPr>
              <w:t>1</w:t>
            </w:r>
          </w:p>
        </w:tc>
      </w:tr>
      <w:tr w:rsidR="00C10BC2" w:rsidRPr="009949D7" w:rsidTr="00C10BC2">
        <w:tblPrEx>
          <w:tblCellMar>
            <w:top w:w="0" w:type="dxa"/>
            <w:bottom w:w="0" w:type="dxa"/>
          </w:tblCellMar>
        </w:tblPrEx>
        <w:trPr>
          <w:trHeight w:hRule="exact" w:val="485"/>
        </w:trPr>
        <w:tc>
          <w:tcPr>
            <w:tcW w:w="6756" w:type="dxa"/>
            <w:tcBorders>
              <w:top w:val="single" w:sz="6" w:space="0" w:color="auto"/>
              <w:left w:val="single" w:sz="6" w:space="0" w:color="auto"/>
              <w:bottom w:val="single" w:sz="6" w:space="0" w:color="auto"/>
              <w:right w:val="single" w:sz="6" w:space="0" w:color="auto"/>
            </w:tcBorders>
            <w:shd w:val="clear" w:color="auto" w:fill="FFFFFF"/>
          </w:tcPr>
          <w:p w:rsidR="00C10BC2" w:rsidRPr="00C10BC2" w:rsidRDefault="00C10BC2" w:rsidP="00C10BC2">
            <w:pPr>
              <w:shd w:val="clear" w:color="auto" w:fill="FFFFFF"/>
              <w:ind w:left="5" w:right="403" w:firstLine="10"/>
              <w:rPr>
                <w:rFonts w:cstheme="minorHAnsi"/>
                <w:sz w:val="24"/>
                <w:szCs w:val="24"/>
              </w:rPr>
            </w:pPr>
            <w:proofErr w:type="spellStart"/>
            <w:r w:rsidRPr="00C10BC2">
              <w:rPr>
                <w:rStyle w:val="Normal"/>
                <w:rFonts w:cstheme="minorHAnsi"/>
                <w:sz w:val="24"/>
                <w:szCs w:val="24"/>
              </w:rPr>
              <w:t>Capillary</w:t>
            </w:r>
            <w:proofErr w:type="spellEnd"/>
            <w:r w:rsidRPr="00C10BC2">
              <w:rPr>
                <w:rStyle w:val="Normal"/>
                <w:rFonts w:cstheme="minorHAnsi"/>
                <w:sz w:val="24"/>
                <w:szCs w:val="24"/>
              </w:rPr>
              <w:t xml:space="preserve"> </w:t>
            </w:r>
            <w:proofErr w:type="spellStart"/>
            <w:r w:rsidRPr="00C10BC2">
              <w:rPr>
                <w:rStyle w:val="Normal"/>
                <w:rFonts w:cstheme="minorHAnsi"/>
                <w:sz w:val="24"/>
                <w:szCs w:val="24"/>
              </w:rPr>
              <w:t>Water</w:t>
            </w:r>
            <w:proofErr w:type="spellEnd"/>
            <w:r w:rsidRPr="00C10BC2">
              <w:rPr>
                <w:rStyle w:val="Normal"/>
                <w:rFonts w:cstheme="minorHAnsi"/>
                <w:sz w:val="24"/>
                <w:szCs w:val="24"/>
              </w:rPr>
              <w:t xml:space="preserve"> </w:t>
            </w:r>
            <w:proofErr w:type="spellStart"/>
            <w:r w:rsidRPr="00C10BC2">
              <w:rPr>
                <w:rStyle w:val="Normal"/>
                <w:rFonts w:cstheme="minorHAnsi"/>
                <w:sz w:val="24"/>
                <w:szCs w:val="24"/>
              </w:rPr>
              <w:t>Absorption</w:t>
            </w:r>
            <w:proofErr w:type="spellEnd"/>
            <w:r w:rsidRPr="00C10BC2">
              <w:rPr>
                <w:rStyle w:val="Normal"/>
                <w:rFonts w:cstheme="minorHAnsi"/>
                <w:sz w:val="24"/>
                <w:szCs w:val="24"/>
              </w:rPr>
              <w:t xml:space="preserve"> </w:t>
            </w:r>
            <w:proofErr w:type="spellStart"/>
            <w:r w:rsidRPr="00C10BC2">
              <w:rPr>
                <w:rStyle w:val="Normal"/>
                <w:rFonts w:cstheme="minorHAnsi"/>
                <w:sz w:val="24"/>
                <w:szCs w:val="24"/>
              </w:rPr>
              <w:t>and</w:t>
            </w:r>
            <w:proofErr w:type="spellEnd"/>
            <w:r w:rsidRPr="00C10BC2">
              <w:rPr>
                <w:rStyle w:val="Normal"/>
                <w:rFonts w:cstheme="minorHAnsi"/>
                <w:sz w:val="24"/>
                <w:szCs w:val="24"/>
              </w:rPr>
              <w:t xml:space="preserve"> </w:t>
            </w:r>
            <w:proofErr w:type="spellStart"/>
            <w:r w:rsidRPr="00C10BC2">
              <w:rPr>
                <w:rStyle w:val="Normal"/>
                <w:rFonts w:cstheme="minorHAnsi"/>
                <w:sz w:val="24"/>
                <w:szCs w:val="24"/>
              </w:rPr>
              <w:t>Water</w:t>
            </w:r>
            <w:proofErr w:type="spellEnd"/>
            <w:r w:rsidRPr="00C10BC2">
              <w:rPr>
                <w:rStyle w:val="Normal"/>
                <w:rFonts w:cstheme="minorHAnsi"/>
                <w:sz w:val="24"/>
                <w:szCs w:val="24"/>
              </w:rPr>
              <w:t xml:space="preserve"> </w:t>
            </w:r>
            <w:proofErr w:type="spellStart"/>
            <w:r w:rsidRPr="00C10BC2">
              <w:rPr>
                <w:rStyle w:val="Normal"/>
                <w:rFonts w:cstheme="minorHAnsi"/>
                <w:sz w:val="24"/>
                <w:szCs w:val="24"/>
              </w:rPr>
              <w:t>Permeability</w:t>
            </w:r>
            <w:proofErr w:type="spellEnd"/>
            <w:r w:rsidRPr="00C10BC2">
              <w:rPr>
                <w:rStyle w:val="Normal"/>
                <w:rFonts w:cstheme="minorHAnsi"/>
                <w:sz w:val="24"/>
                <w:szCs w:val="24"/>
              </w:rPr>
              <w:t xml:space="preserve"> (kg/m²h</w:t>
            </w:r>
            <w:r w:rsidRPr="00C10BC2">
              <w:rPr>
                <w:rStyle w:val="Normal"/>
                <w:rFonts w:cstheme="minorHAnsi"/>
                <w:sz w:val="24"/>
                <w:szCs w:val="24"/>
                <w:vertAlign w:val="superscript"/>
              </w:rPr>
              <w:t>0.5</w:t>
            </w:r>
            <w:r w:rsidRPr="00C10BC2">
              <w:rPr>
                <w:rStyle w:val="Normal"/>
                <w:rFonts w:cstheme="minorHAnsi"/>
                <w:sz w:val="24"/>
                <w:szCs w:val="24"/>
              </w:rPr>
              <w:t>)</w:t>
            </w:r>
          </w:p>
        </w:tc>
        <w:tc>
          <w:tcPr>
            <w:tcW w:w="2977" w:type="dxa"/>
            <w:tcBorders>
              <w:top w:val="single" w:sz="6" w:space="0" w:color="auto"/>
              <w:left w:val="single" w:sz="6" w:space="0" w:color="auto"/>
              <w:bottom w:val="single" w:sz="6" w:space="0" w:color="auto"/>
              <w:right w:val="single" w:sz="6" w:space="0" w:color="auto"/>
            </w:tcBorders>
            <w:shd w:val="clear" w:color="auto" w:fill="FFFFFF"/>
          </w:tcPr>
          <w:p w:rsidR="00C10BC2" w:rsidRPr="00C10BC2" w:rsidRDefault="00C10BC2" w:rsidP="00C10BC2">
            <w:pPr>
              <w:shd w:val="clear" w:color="auto" w:fill="FFFFFF"/>
              <w:ind w:left="10"/>
              <w:rPr>
                <w:rFonts w:cstheme="minorHAnsi"/>
                <w:sz w:val="24"/>
                <w:szCs w:val="24"/>
              </w:rPr>
            </w:pPr>
            <w:proofErr w:type="spellStart"/>
            <w:r w:rsidRPr="00C10BC2">
              <w:rPr>
                <w:rStyle w:val="Normal"/>
                <w:rFonts w:cstheme="minorHAnsi"/>
                <w:sz w:val="24"/>
                <w:szCs w:val="24"/>
              </w:rPr>
              <w:t>Max</w:t>
            </w:r>
            <w:proofErr w:type="spellEnd"/>
            <w:r w:rsidRPr="00C10BC2">
              <w:rPr>
                <w:rStyle w:val="Normal"/>
                <w:rFonts w:cstheme="minorHAnsi"/>
                <w:sz w:val="24"/>
                <w:szCs w:val="24"/>
              </w:rPr>
              <w:t xml:space="preserve"> 0.1</w:t>
            </w:r>
          </w:p>
        </w:tc>
      </w:tr>
      <w:tr w:rsidR="00C10BC2" w:rsidRPr="009949D7" w:rsidTr="00C10BC2">
        <w:tblPrEx>
          <w:tblCellMar>
            <w:top w:w="0" w:type="dxa"/>
            <w:bottom w:w="0" w:type="dxa"/>
          </w:tblCellMar>
        </w:tblPrEx>
        <w:trPr>
          <w:trHeight w:hRule="exact" w:val="341"/>
        </w:trPr>
        <w:tc>
          <w:tcPr>
            <w:tcW w:w="6756" w:type="dxa"/>
            <w:tcBorders>
              <w:top w:val="single" w:sz="6" w:space="0" w:color="auto"/>
              <w:left w:val="single" w:sz="6" w:space="0" w:color="auto"/>
              <w:bottom w:val="single" w:sz="6" w:space="0" w:color="auto"/>
              <w:right w:val="single" w:sz="6" w:space="0" w:color="auto"/>
            </w:tcBorders>
            <w:shd w:val="clear" w:color="auto" w:fill="FFFFFF"/>
          </w:tcPr>
          <w:p w:rsidR="00C10BC2" w:rsidRPr="00C10BC2" w:rsidRDefault="00C10BC2" w:rsidP="00C10BC2">
            <w:pPr>
              <w:rPr>
                <w:rStyle w:val="Normal"/>
                <w:rFonts w:cstheme="minorHAnsi"/>
                <w:sz w:val="24"/>
                <w:szCs w:val="24"/>
              </w:rPr>
            </w:pPr>
            <w:proofErr w:type="spellStart"/>
            <w:r w:rsidRPr="00C10BC2">
              <w:rPr>
                <w:rStyle w:val="Normal"/>
                <w:rFonts w:cstheme="minorHAnsi"/>
                <w:sz w:val="24"/>
                <w:szCs w:val="24"/>
              </w:rPr>
              <w:t>Crack</w:t>
            </w:r>
            <w:proofErr w:type="spellEnd"/>
            <w:r w:rsidRPr="00C10BC2">
              <w:rPr>
                <w:rStyle w:val="Normal"/>
                <w:rFonts w:cstheme="minorHAnsi"/>
                <w:sz w:val="24"/>
                <w:szCs w:val="24"/>
              </w:rPr>
              <w:t xml:space="preserve"> </w:t>
            </w:r>
            <w:proofErr w:type="spellStart"/>
            <w:r w:rsidRPr="00C10BC2">
              <w:rPr>
                <w:rStyle w:val="Normal"/>
                <w:rFonts w:cstheme="minorHAnsi"/>
                <w:sz w:val="24"/>
                <w:szCs w:val="24"/>
              </w:rPr>
              <w:t>bridging</w:t>
            </w:r>
            <w:proofErr w:type="spellEnd"/>
            <w:r w:rsidRPr="00C10BC2">
              <w:rPr>
                <w:rStyle w:val="Normal"/>
                <w:rFonts w:cstheme="minorHAnsi"/>
                <w:sz w:val="24"/>
                <w:szCs w:val="24"/>
              </w:rPr>
              <w:t xml:space="preserve"> </w:t>
            </w:r>
            <w:proofErr w:type="spellStart"/>
            <w:r w:rsidRPr="00C10BC2">
              <w:rPr>
                <w:rStyle w:val="Normal"/>
                <w:rFonts w:cstheme="minorHAnsi"/>
                <w:sz w:val="24"/>
                <w:szCs w:val="24"/>
              </w:rPr>
              <w:t>ability</w:t>
            </w:r>
            <w:proofErr w:type="spellEnd"/>
            <w:r w:rsidRPr="00C10BC2">
              <w:rPr>
                <w:rStyle w:val="Normal"/>
                <w:rFonts w:cstheme="minorHAnsi"/>
                <w:sz w:val="24"/>
                <w:szCs w:val="24"/>
              </w:rPr>
              <w:t>, mm</w:t>
            </w:r>
          </w:p>
          <w:p w:rsidR="00C10BC2" w:rsidRPr="00C10BC2" w:rsidRDefault="00C10BC2" w:rsidP="00C10BC2">
            <w:pPr>
              <w:shd w:val="clear" w:color="auto" w:fill="FFFFFF"/>
              <w:ind w:right="691" w:firstLine="5"/>
              <w:rPr>
                <w:rStyle w:val="Normal"/>
                <w:rFonts w:cstheme="minorHAnsi"/>
                <w:sz w:val="24"/>
                <w:szCs w:val="24"/>
              </w:rPr>
            </w:pPr>
          </w:p>
        </w:tc>
        <w:tc>
          <w:tcPr>
            <w:tcW w:w="2977" w:type="dxa"/>
            <w:tcBorders>
              <w:top w:val="single" w:sz="6" w:space="0" w:color="auto"/>
              <w:left w:val="single" w:sz="6" w:space="0" w:color="auto"/>
              <w:bottom w:val="single" w:sz="6" w:space="0" w:color="auto"/>
              <w:right w:val="single" w:sz="6" w:space="0" w:color="auto"/>
            </w:tcBorders>
            <w:shd w:val="clear" w:color="auto" w:fill="FFFFFF"/>
          </w:tcPr>
          <w:p w:rsidR="00C10BC2" w:rsidRPr="00C10BC2" w:rsidRDefault="00C10BC2" w:rsidP="00C10BC2">
            <w:pPr>
              <w:shd w:val="clear" w:color="auto" w:fill="FFFFFF"/>
              <w:rPr>
                <w:rStyle w:val="Normal"/>
                <w:rFonts w:cstheme="minorHAnsi"/>
                <w:sz w:val="24"/>
                <w:szCs w:val="24"/>
              </w:rPr>
            </w:pPr>
            <w:r w:rsidRPr="00C10BC2">
              <w:rPr>
                <w:rStyle w:val="Normal"/>
                <w:rFonts w:cstheme="minorHAnsi"/>
                <w:sz w:val="24"/>
                <w:szCs w:val="24"/>
                <w:u w:val="single"/>
              </w:rPr>
              <w:t>&gt;</w:t>
            </w:r>
            <w:r w:rsidRPr="00C10BC2">
              <w:rPr>
                <w:rStyle w:val="Normal"/>
                <w:rFonts w:cstheme="minorHAnsi"/>
                <w:sz w:val="24"/>
                <w:szCs w:val="24"/>
              </w:rPr>
              <w:t xml:space="preserve"> 0,75</w:t>
            </w:r>
          </w:p>
        </w:tc>
      </w:tr>
    </w:tbl>
    <w:p w:rsidR="002A7D4B" w:rsidRPr="00C84A8B" w:rsidRDefault="002A7D4B" w:rsidP="00412DF6">
      <w:pPr>
        <w:spacing w:line="360" w:lineRule="auto"/>
        <w:jc w:val="both"/>
        <w:rPr>
          <w:rFonts w:cstheme="minorHAnsi"/>
          <w:sz w:val="24"/>
          <w:szCs w:val="24"/>
          <w:lang w:val="en-US"/>
        </w:rPr>
      </w:pPr>
    </w:p>
    <w:p w:rsidR="002A7D4B" w:rsidRPr="00C84A8B" w:rsidRDefault="002A7D4B" w:rsidP="00412DF6">
      <w:pPr>
        <w:spacing w:line="360" w:lineRule="auto"/>
        <w:jc w:val="both"/>
        <w:rPr>
          <w:rFonts w:cstheme="minorHAnsi"/>
          <w:b/>
          <w:sz w:val="24"/>
          <w:szCs w:val="24"/>
          <w:u w:val="single"/>
          <w:lang w:val="en-US"/>
        </w:rPr>
      </w:pPr>
      <w:r w:rsidRPr="00C84A8B">
        <w:rPr>
          <w:rFonts w:cstheme="minorHAnsi"/>
          <w:b/>
          <w:sz w:val="24"/>
          <w:szCs w:val="24"/>
          <w:u w:val="single"/>
          <w:lang w:val="en-US"/>
        </w:rPr>
        <w:t>PACKAGING AND STORAGE</w:t>
      </w:r>
    </w:p>
    <w:p w:rsidR="00C10BC2" w:rsidRPr="00C10BC2" w:rsidRDefault="00C10BC2" w:rsidP="00C10BC2">
      <w:pPr>
        <w:spacing w:line="360" w:lineRule="auto"/>
        <w:jc w:val="both"/>
        <w:rPr>
          <w:rFonts w:cstheme="minorHAnsi"/>
          <w:sz w:val="24"/>
          <w:szCs w:val="24"/>
          <w:lang w:val="en-US"/>
        </w:rPr>
      </w:pPr>
      <w:r w:rsidRPr="00C10BC2">
        <w:rPr>
          <w:rFonts w:cstheme="minorHAnsi"/>
          <w:sz w:val="24"/>
          <w:szCs w:val="24"/>
          <w:lang w:val="en-US"/>
        </w:rPr>
        <w:t>Available in 20 kg polyethylene-</w:t>
      </w:r>
      <w:proofErr w:type="gramStart"/>
      <w:r w:rsidRPr="00C10BC2">
        <w:rPr>
          <w:rFonts w:cstheme="minorHAnsi"/>
          <w:sz w:val="24"/>
          <w:szCs w:val="24"/>
          <w:lang w:val="en-US"/>
        </w:rPr>
        <w:t>reinforced  paper</w:t>
      </w:r>
      <w:proofErr w:type="gramEnd"/>
      <w:r w:rsidRPr="00C10BC2">
        <w:rPr>
          <w:rFonts w:cstheme="minorHAnsi"/>
          <w:sz w:val="24"/>
          <w:szCs w:val="24"/>
          <w:lang w:val="en-US"/>
        </w:rPr>
        <w:t xml:space="preserve"> bags, and 10 kg plastic drums as a set.</w:t>
      </w:r>
    </w:p>
    <w:p w:rsidR="00C10BC2" w:rsidRPr="00C10BC2" w:rsidRDefault="00C10BC2" w:rsidP="00C10BC2">
      <w:pPr>
        <w:spacing w:line="360" w:lineRule="auto"/>
        <w:jc w:val="both"/>
        <w:rPr>
          <w:rFonts w:cstheme="minorHAnsi"/>
          <w:sz w:val="24"/>
          <w:szCs w:val="24"/>
          <w:lang w:val="en-US"/>
        </w:rPr>
      </w:pPr>
      <w:r w:rsidRPr="00C10BC2">
        <w:rPr>
          <w:rFonts w:cstheme="minorHAnsi"/>
          <w:sz w:val="24"/>
          <w:szCs w:val="24"/>
          <w:lang w:val="en-US"/>
        </w:rPr>
        <w:t>May be delivered with pallets if requested.</w:t>
      </w:r>
    </w:p>
    <w:p w:rsidR="00C10BC2" w:rsidRPr="00C10BC2" w:rsidRDefault="00C10BC2" w:rsidP="00C10BC2">
      <w:pPr>
        <w:spacing w:line="360" w:lineRule="auto"/>
        <w:jc w:val="both"/>
        <w:rPr>
          <w:rFonts w:cstheme="minorHAnsi"/>
          <w:sz w:val="24"/>
          <w:szCs w:val="24"/>
          <w:lang w:val="en-US"/>
        </w:rPr>
      </w:pPr>
      <w:r w:rsidRPr="00C10BC2">
        <w:rPr>
          <w:rFonts w:cstheme="minorHAnsi"/>
          <w:sz w:val="24"/>
          <w:szCs w:val="24"/>
          <w:lang w:val="en-US"/>
        </w:rPr>
        <w:t>Both components shall be stored in their original package without opening the package under dry, frost free conditions. Shelf life of powder and fluid components under suitable storage conditions is 1 year from the date of production.</w:t>
      </w:r>
    </w:p>
    <w:p w:rsidR="00C10BC2" w:rsidRPr="00C10BC2" w:rsidRDefault="00C10BC2" w:rsidP="00C10BC2">
      <w:pPr>
        <w:spacing w:line="360" w:lineRule="auto"/>
        <w:jc w:val="both"/>
        <w:rPr>
          <w:rFonts w:cstheme="minorHAnsi"/>
          <w:sz w:val="24"/>
          <w:szCs w:val="24"/>
          <w:lang w:val="en-US"/>
        </w:rPr>
      </w:pPr>
      <w:r w:rsidRPr="00C10BC2">
        <w:rPr>
          <w:rFonts w:cstheme="minorHAnsi"/>
          <w:sz w:val="24"/>
          <w:szCs w:val="24"/>
          <w:lang w:val="en-US"/>
        </w:rPr>
        <w:t>Fluid component freezes under 0°C.</w:t>
      </w:r>
    </w:p>
    <w:p w:rsidR="00C10BC2" w:rsidRDefault="00C10BC2" w:rsidP="00C10BC2">
      <w:pPr>
        <w:spacing w:line="360" w:lineRule="auto"/>
        <w:jc w:val="both"/>
        <w:rPr>
          <w:rFonts w:cstheme="minorHAnsi"/>
          <w:sz w:val="24"/>
          <w:szCs w:val="24"/>
          <w:lang w:val="en-US"/>
        </w:rPr>
      </w:pPr>
      <w:r w:rsidRPr="00C10BC2">
        <w:rPr>
          <w:rFonts w:cstheme="minorHAnsi"/>
          <w:sz w:val="24"/>
          <w:szCs w:val="24"/>
          <w:lang w:val="en-US"/>
        </w:rPr>
        <w:t>Opened packages shall be closed tightly and stored under suitable storage conditions and shall be consumed within a week.</w:t>
      </w:r>
    </w:p>
    <w:p w:rsidR="002A7D4B" w:rsidRPr="00C84A8B" w:rsidRDefault="002A7D4B" w:rsidP="00C10BC2">
      <w:pPr>
        <w:spacing w:line="360" w:lineRule="auto"/>
        <w:jc w:val="both"/>
        <w:rPr>
          <w:rFonts w:cstheme="minorHAnsi"/>
          <w:b/>
          <w:sz w:val="24"/>
          <w:szCs w:val="24"/>
          <w:u w:val="single"/>
          <w:lang w:val="en-US"/>
        </w:rPr>
      </w:pPr>
      <w:r w:rsidRPr="00C84A8B">
        <w:rPr>
          <w:rFonts w:cstheme="minorHAnsi"/>
          <w:b/>
          <w:sz w:val="24"/>
          <w:szCs w:val="24"/>
          <w:u w:val="single"/>
          <w:lang w:val="en-US"/>
        </w:rPr>
        <w:lastRenderedPageBreak/>
        <w:t>RECOMMENDATIONS</w:t>
      </w:r>
    </w:p>
    <w:p w:rsidR="00C10BC2" w:rsidRPr="00C10BC2" w:rsidRDefault="00C10BC2" w:rsidP="00C10BC2">
      <w:pPr>
        <w:spacing w:line="360" w:lineRule="auto"/>
        <w:jc w:val="both"/>
        <w:rPr>
          <w:rFonts w:cstheme="minorHAnsi"/>
          <w:sz w:val="24"/>
          <w:szCs w:val="24"/>
          <w:lang w:val="en-US"/>
        </w:rPr>
      </w:pPr>
      <w:r>
        <w:rPr>
          <w:rFonts w:cstheme="minorHAnsi"/>
          <w:sz w:val="24"/>
          <w:szCs w:val="24"/>
          <w:lang w:val="en-US"/>
        </w:rPr>
        <w:t>•</w:t>
      </w:r>
      <w:r w:rsidRPr="00C10BC2">
        <w:rPr>
          <w:rFonts w:cstheme="minorHAnsi"/>
          <w:sz w:val="24"/>
          <w:szCs w:val="24"/>
          <w:lang w:val="en-US"/>
        </w:rPr>
        <w:t>No other materials than these two components (lime, cement, gypsum, etc.) shall be added.</w:t>
      </w:r>
    </w:p>
    <w:p w:rsidR="00C10BC2" w:rsidRPr="00C10BC2" w:rsidRDefault="00C10BC2" w:rsidP="00C10BC2">
      <w:pPr>
        <w:spacing w:line="360" w:lineRule="auto"/>
        <w:jc w:val="both"/>
        <w:rPr>
          <w:rFonts w:cstheme="minorHAnsi"/>
          <w:sz w:val="24"/>
          <w:szCs w:val="24"/>
          <w:lang w:val="en-US"/>
        </w:rPr>
      </w:pPr>
      <w:r>
        <w:rPr>
          <w:rFonts w:cstheme="minorHAnsi"/>
          <w:sz w:val="24"/>
          <w:szCs w:val="24"/>
          <w:lang w:val="en-US"/>
        </w:rPr>
        <w:t>•</w:t>
      </w:r>
      <w:r w:rsidRPr="00C10BC2">
        <w:rPr>
          <w:rFonts w:cstheme="minorHAnsi"/>
          <w:sz w:val="24"/>
          <w:szCs w:val="24"/>
          <w:lang w:val="en-US"/>
        </w:rPr>
        <w:t>It is recommended you to mix the product continuously during application.</w:t>
      </w:r>
    </w:p>
    <w:p w:rsidR="00C10BC2" w:rsidRPr="00C10BC2" w:rsidRDefault="00C10BC2" w:rsidP="00C10BC2">
      <w:pPr>
        <w:spacing w:line="360" w:lineRule="auto"/>
        <w:jc w:val="both"/>
        <w:rPr>
          <w:rFonts w:cstheme="minorHAnsi"/>
          <w:sz w:val="24"/>
          <w:szCs w:val="24"/>
          <w:lang w:val="en-US"/>
        </w:rPr>
      </w:pPr>
      <w:r>
        <w:rPr>
          <w:rFonts w:cstheme="minorHAnsi"/>
          <w:sz w:val="24"/>
          <w:szCs w:val="24"/>
          <w:lang w:val="en-US"/>
        </w:rPr>
        <w:t>•</w:t>
      </w:r>
      <w:r w:rsidRPr="00C10BC2">
        <w:rPr>
          <w:rFonts w:cstheme="minorHAnsi"/>
          <w:sz w:val="24"/>
          <w:szCs w:val="24"/>
          <w:lang w:val="en-US"/>
        </w:rPr>
        <w:t>Mortar shall not be used again by mixing with water, fluid component or dry mortar if its application time has expired.</w:t>
      </w:r>
    </w:p>
    <w:p w:rsidR="00C10BC2" w:rsidRPr="00C10BC2" w:rsidRDefault="00C10BC2" w:rsidP="00C10BC2">
      <w:pPr>
        <w:spacing w:line="360" w:lineRule="auto"/>
        <w:jc w:val="both"/>
        <w:rPr>
          <w:rFonts w:cstheme="minorHAnsi"/>
          <w:sz w:val="24"/>
          <w:szCs w:val="24"/>
          <w:lang w:val="en-US"/>
        </w:rPr>
      </w:pPr>
      <w:r>
        <w:rPr>
          <w:rFonts w:cstheme="minorHAnsi"/>
          <w:sz w:val="24"/>
          <w:szCs w:val="24"/>
          <w:lang w:val="en-US"/>
        </w:rPr>
        <w:t>•</w:t>
      </w:r>
      <w:r w:rsidRPr="00C10BC2">
        <w:rPr>
          <w:rFonts w:cstheme="minorHAnsi"/>
          <w:sz w:val="24"/>
          <w:szCs w:val="24"/>
          <w:lang w:val="en-US"/>
        </w:rPr>
        <w:t>It is recommended that the application shall be performed between +5°C and +35°C.</w:t>
      </w:r>
    </w:p>
    <w:p w:rsidR="00C10BC2" w:rsidRDefault="00C10BC2" w:rsidP="00C10BC2">
      <w:pPr>
        <w:spacing w:line="360" w:lineRule="auto"/>
        <w:jc w:val="both"/>
        <w:rPr>
          <w:rFonts w:cstheme="minorHAnsi"/>
          <w:sz w:val="24"/>
          <w:szCs w:val="24"/>
          <w:lang w:val="en-US"/>
        </w:rPr>
      </w:pPr>
      <w:r>
        <w:rPr>
          <w:rFonts w:cstheme="minorHAnsi"/>
          <w:sz w:val="24"/>
          <w:szCs w:val="24"/>
          <w:lang w:val="en-US"/>
        </w:rPr>
        <w:t>•</w:t>
      </w:r>
      <w:r w:rsidRPr="00C10BC2">
        <w:rPr>
          <w:rFonts w:cstheme="minorHAnsi"/>
          <w:sz w:val="24"/>
          <w:szCs w:val="24"/>
          <w:lang w:val="en-US"/>
        </w:rPr>
        <w:t>SUTOP CIFT TAM ELASTIK® shall be protected against effects such as sunlight, wind, rain and frost, etc. within the first 24 hours after application.</w:t>
      </w:r>
    </w:p>
    <w:p w:rsidR="005B0D2F" w:rsidRDefault="00C10BC2" w:rsidP="00C10BC2">
      <w:pPr>
        <w:spacing w:line="360" w:lineRule="auto"/>
        <w:jc w:val="both"/>
        <w:rPr>
          <w:rFonts w:cstheme="minorHAnsi"/>
          <w:sz w:val="24"/>
          <w:szCs w:val="24"/>
          <w:lang w:val="en-US"/>
        </w:rPr>
      </w:pPr>
      <w:r>
        <w:rPr>
          <w:rFonts w:cstheme="minorHAnsi"/>
          <w:sz w:val="24"/>
          <w:szCs w:val="24"/>
          <w:lang w:val="en-US"/>
        </w:rPr>
        <w:t>•</w:t>
      </w:r>
      <w:r w:rsidRPr="00C10BC2">
        <w:rPr>
          <w:rFonts w:cstheme="minorHAnsi"/>
          <w:sz w:val="24"/>
          <w:szCs w:val="24"/>
          <w:lang w:val="en-US"/>
        </w:rPr>
        <w:t>Reaches its final strength within 14 days.</w:t>
      </w:r>
    </w:p>
    <w:p w:rsidR="00C10BC2" w:rsidRPr="00C10BC2" w:rsidRDefault="00C10BC2" w:rsidP="00C10BC2">
      <w:pPr>
        <w:spacing w:line="360" w:lineRule="auto"/>
        <w:jc w:val="both"/>
        <w:rPr>
          <w:rFonts w:cstheme="minorHAnsi"/>
          <w:sz w:val="24"/>
          <w:szCs w:val="24"/>
          <w:lang w:val="en-US"/>
        </w:rPr>
      </w:pPr>
      <w:r>
        <w:rPr>
          <w:rFonts w:cstheme="minorHAnsi"/>
          <w:sz w:val="24"/>
          <w:szCs w:val="24"/>
          <w:lang w:val="en-US"/>
        </w:rPr>
        <w:t>•</w:t>
      </w:r>
      <w:r w:rsidRPr="00C10BC2">
        <w:rPr>
          <w:rFonts w:cstheme="minorHAnsi"/>
          <w:sz w:val="24"/>
          <w:szCs w:val="24"/>
          <w:lang w:val="en-US"/>
        </w:rPr>
        <w:t>It shall not be applied on frozen surfaces.</w:t>
      </w:r>
    </w:p>
    <w:p w:rsidR="00C10BC2" w:rsidRPr="00C10BC2" w:rsidRDefault="00C10BC2" w:rsidP="00C10BC2">
      <w:pPr>
        <w:spacing w:line="360" w:lineRule="auto"/>
        <w:jc w:val="both"/>
        <w:rPr>
          <w:rFonts w:cstheme="minorHAnsi"/>
          <w:sz w:val="24"/>
          <w:szCs w:val="24"/>
          <w:lang w:val="en-US"/>
        </w:rPr>
      </w:pPr>
      <w:r>
        <w:rPr>
          <w:rFonts w:cstheme="minorHAnsi"/>
          <w:sz w:val="24"/>
          <w:szCs w:val="24"/>
          <w:lang w:val="en-US"/>
        </w:rPr>
        <w:t>•</w:t>
      </w:r>
      <w:r w:rsidRPr="00C10BC2">
        <w:rPr>
          <w:rFonts w:cstheme="minorHAnsi"/>
          <w:sz w:val="24"/>
          <w:szCs w:val="24"/>
          <w:lang w:val="en-US"/>
        </w:rPr>
        <w:t>Do not apply under direct sunlight.</w:t>
      </w:r>
    </w:p>
    <w:p w:rsidR="00C10BC2" w:rsidRPr="00C10BC2" w:rsidRDefault="00C10BC2" w:rsidP="00C10BC2">
      <w:pPr>
        <w:spacing w:line="360" w:lineRule="auto"/>
        <w:jc w:val="both"/>
        <w:rPr>
          <w:rFonts w:cstheme="minorHAnsi"/>
          <w:sz w:val="24"/>
          <w:szCs w:val="24"/>
          <w:lang w:val="en-US"/>
        </w:rPr>
      </w:pPr>
      <w:r>
        <w:rPr>
          <w:rFonts w:cstheme="minorHAnsi"/>
          <w:sz w:val="24"/>
          <w:szCs w:val="24"/>
          <w:lang w:val="en-US"/>
        </w:rPr>
        <w:t>•</w:t>
      </w:r>
      <w:r w:rsidRPr="00C10BC2">
        <w:rPr>
          <w:rFonts w:cstheme="minorHAnsi"/>
          <w:sz w:val="24"/>
          <w:szCs w:val="24"/>
          <w:lang w:val="en-US"/>
        </w:rPr>
        <w:t>Do not go beyond the application field and the rules.</w:t>
      </w:r>
    </w:p>
    <w:p w:rsidR="00C10BC2" w:rsidRPr="00C10BC2" w:rsidRDefault="00C10BC2" w:rsidP="00C10BC2">
      <w:pPr>
        <w:spacing w:line="360" w:lineRule="auto"/>
        <w:jc w:val="both"/>
        <w:rPr>
          <w:rFonts w:cstheme="minorHAnsi"/>
          <w:sz w:val="24"/>
          <w:szCs w:val="24"/>
          <w:lang w:val="en-US"/>
        </w:rPr>
      </w:pPr>
      <w:r>
        <w:rPr>
          <w:rFonts w:cstheme="minorHAnsi"/>
          <w:sz w:val="24"/>
          <w:szCs w:val="24"/>
          <w:lang w:val="en-US"/>
        </w:rPr>
        <w:t>•</w:t>
      </w:r>
      <w:r w:rsidRPr="00C10BC2">
        <w:rPr>
          <w:rFonts w:cstheme="minorHAnsi"/>
          <w:sz w:val="24"/>
          <w:szCs w:val="24"/>
          <w:lang w:val="en-US"/>
        </w:rPr>
        <w:t>Do not inhale it directly. Wash your eyes with plenty of water in case of contact with eyes, seek medical attention if required.</w:t>
      </w:r>
    </w:p>
    <w:p w:rsidR="00C10BC2" w:rsidRPr="00C10BC2" w:rsidRDefault="00C10BC2" w:rsidP="00C10BC2">
      <w:pPr>
        <w:spacing w:line="360" w:lineRule="auto"/>
        <w:jc w:val="both"/>
        <w:rPr>
          <w:rFonts w:cstheme="minorHAnsi"/>
          <w:sz w:val="24"/>
          <w:szCs w:val="24"/>
          <w:lang w:val="en-US"/>
        </w:rPr>
      </w:pPr>
      <w:r>
        <w:rPr>
          <w:rFonts w:cstheme="minorHAnsi"/>
          <w:sz w:val="24"/>
          <w:szCs w:val="24"/>
          <w:lang w:val="en-US"/>
        </w:rPr>
        <w:t>•</w:t>
      </w:r>
      <w:r w:rsidRPr="00C10BC2">
        <w:rPr>
          <w:rFonts w:cstheme="minorHAnsi"/>
          <w:sz w:val="24"/>
          <w:szCs w:val="24"/>
          <w:lang w:val="en-US"/>
        </w:rPr>
        <w:t>For detailed information, please request the safety data sheet.</w:t>
      </w:r>
    </w:p>
    <w:p w:rsidR="00C10BC2" w:rsidRDefault="00C10BC2" w:rsidP="00C10BC2">
      <w:pPr>
        <w:spacing w:line="360" w:lineRule="auto"/>
        <w:jc w:val="both"/>
        <w:rPr>
          <w:rFonts w:cstheme="minorHAnsi"/>
          <w:sz w:val="24"/>
          <w:szCs w:val="24"/>
          <w:lang w:val="en-US"/>
        </w:rPr>
      </w:pPr>
      <w:r>
        <w:rPr>
          <w:rFonts w:cstheme="minorHAnsi"/>
          <w:sz w:val="24"/>
          <w:szCs w:val="24"/>
          <w:lang w:val="en-US"/>
        </w:rPr>
        <w:t>•</w:t>
      </w:r>
      <w:r w:rsidRPr="00C10BC2">
        <w:rPr>
          <w:rFonts w:cstheme="minorHAnsi"/>
          <w:sz w:val="24"/>
          <w:szCs w:val="24"/>
          <w:lang w:val="en-US"/>
        </w:rPr>
        <w:t>Contact us for your technical questions and for your questions about all other application conditions.</w:t>
      </w:r>
    </w:p>
    <w:p w:rsidR="00C10BC2" w:rsidRDefault="00C10BC2" w:rsidP="00C10BC2">
      <w:pPr>
        <w:spacing w:line="360" w:lineRule="auto"/>
        <w:jc w:val="both"/>
        <w:rPr>
          <w:rFonts w:cstheme="minorHAnsi"/>
          <w:sz w:val="24"/>
          <w:szCs w:val="24"/>
          <w:lang w:val="en-US"/>
        </w:rPr>
      </w:pPr>
    </w:p>
    <w:p w:rsidR="005B0D2F" w:rsidRPr="005B0D2F" w:rsidRDefault="005B0D2F" w:rsidP="005B0D2F">
      <w:pPr>
        <w:spacing w:line="360" w:lineRule="auto"/>
        <w:jc w:val="both"/>
        <w:rPr>
          <w:rFonts w:cstheme="minorHAnsi"/>
          <w:sz w:val="24"/>
          <w:szCs w:val="24"/>
          <w:lang w:val="en-US"/>
        </w:rPr>
      </w:pPr>
    </w:p>
    <w:p w:rsidR="00C10BC2" w:rsidRDefault="00C10BC2" w:rsidP="00C10BC2">
      <w:pPr>
        <w:spacing w:line="360" w:lineRule="auto"/>
        <w:jc w:val="both"/>
        <w:rPr>
          <w:rFonts w:cstheme="minorHAnsi"/>
          <w:b/>
          <w:sz w:val="24"/>
          <w:szCs w:val="24"/>
          <w:u w:val="single"/>
          <w:lang w:val="en-US"/>
        </w:rPr>
      </w:pPr>
      <w:r>
        <w:rPr>
          <w:rFonts w:cstheme="minorHAnsi"/>
          <w:b/>
          <w:sz w:val="24"/>
          <w:szCs w:val="24"/>
          <w:u w:val="single"/>
          <w:lang w:val="en-US"/>
        </w:rPr>
        <w:t>CERTIFICATE OF CONFORMIT</w:t>
      </w:r>
    </w:p>
    <w:p w:rsidR="00C10BC2" w:rsidRDefault="00C10BC2" w:rsidP="00C10BC2">
      <w:pPr>
        <w:spacing w:line="360" w:lineRule="auto"/>
        <w:jc w:val="both"/>
        <w:rPr>
          <w:rFonts w:cstheme="minorHAnsi"/>
          <w:b/>
          <w:sz w:val="24"/>
          <w:szCs w:val="24"/>
          <w:u w:val="single"/>
          <w:lang w:val="en-US"/>
        </w:rPr>
      </w:pPr>
      <w:r>
        <w:rPr>
          <w:noProof/>
          <w:lang w:eastAsia="tr-TR"/>
        </w:rPr>
        <w:drawing>
          <wp:inline distT="0" distB="0" distL="0" distR="0" wp14:anchorId="711C05A1" wp14:editId="5A39F9B5">
            <wp:extent cx="1943100" cy="619125"/>
            <wp:effectExtent l="0" t="0" r="0" b="9525"/>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943100" cy="619125"/>
                    </a:xfrm>
                    <a:prstGeom prst="rect">
                      <a:avLst/>
                    </a:prstGeom>
                  </pic:spPr>
                </pic:pic>
              </a:graphicData>
            </a:graphic>
          </wp:inline>
        </w:drawing>
      </w:r>
      <w:r w:rsidRPr="00C10BC2">
        <w:rPr>
          <w:noProof/>
          <w:lang w:eastAsia="tr-TR"/>
        </w:rPr>
        <w:t xml:space="preserve"> </w:t>
      </w:r>
      <w:r>
        <w:rPr>
          <w:noProof/>
          <w:lang w:eastAsia="tr-TR"/>
        </w:rPr>
        <w:drawing>
          <wp:inline distT="0" distB="0" distL="0" distR="0" wp14:anchorId="25758DE6" wp14:editId="6358BD29">
            <wp:extent cx="1596390" cy="791809"/>
            <wp:effectExtent l="0" t="0" r="3810" b="8890"/>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617067" cy="802065"/>
                    </a:xfrm>
                    <a:prstGeom prst="rect">
                      <a:avLst/>
                    </a:prstGeom>
                  </pic:spPr>
                </pic:pic>
              </a:graphicData>
            </a:graphic>
          </wp:inline>
        </w:drawing>
      </w:r>
    </w:p>
    <w:p w:rsidR="00C10BC2" w:rsidRDefault="00C10BC2" w:rsidP="00C10BC2">
      <w:pPr>
        <w:spacing w:line="360" w:lineRule="auto"/>
        <w:jc w:val="both"/>
        <w:rPr>
          <w:rFonts w:cstheme="minorHAnsi"/>
          <w:b/>
          <w:sz w:val="24"/>
          <w:szCs w:val="24"/>
          <w:u w:val="single"/>
          <w:lang w:val="en-US"/>
        </w:rPr>
      </w:pPr>
    </w:p>
    <w:p w:rsidR="00412DF6" w:rsidRPr="00C10BC2" w:rsidRDefault="00D6146B" w:rsidP="00C10BC2">
      <w:pPr>
        <w:spacing w:line="360" w:lineRule="auto"/>
        <w:jc w:val="both"/>
        <w:rPr>
          <w:rFonts w:cstheme="minorHAnsi"/>
          <w:b/>
          <w:sz w:val="24"/>
          <w:szCs w:val="24"/>
          <w:u w:val="single"/>
          <w:lang w:val="en-US"/>
        </w:rPr>
      </w:pPr>
      <w:r w:rsidRPr="005B0D2F">
        <w:rPr>
          <w:rFonts w:cstheme="minorHAnsi"/>
          <w:noProof/>
          <w:sz w:val="18"/>
          <w:szCs w:val="24"/>
          <w:lang w:eastAsia="tr-TR"/>
        </w:rPr>
        <mc:AlternateContent>
          <mc:Choice Requires="wps">
            <w:drawing>
              <wp:anchor distT="0" distB="0" distL="114300" distR="114300" simplePos="0" relativeHeight="251659264" behindDoc="0" locked="0" layoutInCell="1" allowOverlap="1" wp14:anchorId="44B6E436" wp14:editId="375DC468">
                <wp:simplePos x="0" y="0"/>
                <wp:positionH relativeFrom="page">
                  <wp:posOffset>54610</wp:posOffset>
                </wp:positionH>
                <wp:positionV relativeFrom="paragraph">
                  <wp:posOffset>280670</wp:posOffset>
                </wp:positionV>
                <wp:extent cx="7477125" cy="9525"/>
                <wp:effectExtent l="0" t="0" r="28575" b="28575"/>
                <wp:wrapNone/>
                <wp:docPr id="2" name="Düz Bağlayıcı 2"/>
                <wp:cNvGraphicFramePr/>
                <a:graphic xmlns:a="http://schemas.openxmlformats.org/drawingml/2006/main">
                  <a:graphicData uri="http://schemas.microsoft.com/office/word/2010/wordprocessingShape">
                    <wps:wsp>
                      <wps:cNvCnPr/>
                      <wps:spPr>
                        <a:xfrm flipV="1">
                          <a:off x="0" y="0"/>
                          <a:ext cx="747712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CD1DAAD" id="Düz Bağlayıcı 2" o:spid="_x0000_s1026" style="position:absolute;flip:y;z-index:251659264;visibility:visible;mso-wrap-style:square;mso-wrap-distance-left:9pt;mso-wrap-distance-top:0;mso-wrap-distance-right:9pt;mso-wrap-distance-bottom:0;mso-position-horizontal:absolute;mso-position-horizontal-relative:page;mso-position-vertical:absolute;mso-position-vertical-relative:text" from="4.3pt,22.1pt" to="593.05pt,2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" strokecolor="black [3200]" strokeweight=".5pt">
                <v:stroke joinstyle="miter"/>
                <w10:wrap anchorx="page"/>
              </v:line>
            </w:pict>
          </mc:Fallback>
        </mc:AlternateContent>
      </w:r>
      <w:r w:rsidRPr="005B0D2F">
        <w:rPr>
          <w:rFonts w:cstheme="minorHAnsi"/>
          <w:noProof/>
          <w:sz w:val="18"/>
          <w:szCs w:val="24"/>
          <w:lang w:eastAsia="tr-TR"/>
        </w:rPr>
        <mc:AlternateContent>
          <mc:Choice Requires="wps">
            <w:drawing>
              <wp:anchor distT="0" distB="0" distL="114300" distR="114300" simplePos="0" relativeHeight="251661312" behindDoc="0" locked="0" layoutInCell="1" allowOverlap="1" wp14:anchorId="2344ACFD" wp14:editId="1CAD2C45">
                <wp:simplePos x="0" y="0"/>
                <wp:positionH relativeFrom="page">
                  <wp:align>right</wp:align>
                </wp:positionH>
                <wp:positionV relativeFrom="paragraph">
                  <wp:posOffset>318770</wp:posOffset>
                </wp:positionV>
                <wp:extent cx="7477125" cy="9525"/>
                <wp:effectExtent l="0" t="0" r="28575" b="28575"/>
                <wp:wrapNone/>
                <wp:docPr id="3" name="Düz Bağlayıcı 3"/>
                <wp:cNvGraphicFramePr/>
                <a:graphic xmlns:a="http://schemas.openxmlformats.org/drawingml/2006/main">
                  <a:graphicData uri="http://schemas.microsoft.com/office/word/2010/wordprocessingShape">
                    <wps:wsp>
                      <wps:cNvCnPr/>
                      <wps:spPr>
                        <a:xfrm flipV="1">
                          <a:off x="0" y="0"/>
                          <a:ext cx="747712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5287661" id="Düz Bağlayıcı 3" o:spid="_x0000_s1026" style="position:absolute;flip:y;z-index:251661312;visibility:visible;mso-wrap-style:square;mso-wrap-distance-left:9pt;mso-wrap-distance-top:0;mso-wrap-distance-right:9pt;mso-wrap-distance-bottom:0;mso-position-horizontal:right;mso-position-horizontal-relative:page;mso-position-vertical:absolute;mso-position-vertical-relative:text" from="537.55pt,25.1pt" to="1126.3pt,2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" strokecolor="black [3200]" strokeweight=".5pt">
                <v:stroke joinstyle="miter"/>
                <w10:wrap anchorx="page"/>
              </v:line>
            </w:pict>
          </mc:Fallback>
        </mc:AlternateContent>
      </w:r>
    </w:p>
    <w:p w:rsidR="00412DF6" w:rsidRPr="00C84A8B" w:rsidRDefault="00412DF6" w:rsidP="00412DF6">
      <w:pPr>
        <w:spacing w:line="360" w:lineRule="auto"/>
        <w:ind w:right="-155"/>
        <w:jc w:val="both"/>
        <w:rPr>
          <w:rFonts w:cstheme="minorHAnsi"/>
          <w:i/>
          <w:sz w:val="24"/>
          <w:szCs w:val="24"/>
        </w:rPr>
      </w:pPr>
    </w:p>
    <w:p w:rsidR="00412DF6" w:rsidRPr="00C84A8B" w:rsidRDefault="00412DF6" w:rsidP="00412DF6">
      <w:pPr>
        <w:spacing w:line="360" w:lineRule="auto"/>
        <w:ind w:right="-155"/>
        <w:jc w:val="both"/>
        <w:rPr>
          <w:rFonts w:cstheme="minorHAnsi"/>
          <w:i/>
          <w:sz w:val="24"/>
          <w:szCs w:val="24"/>
        </w:rPr>
      </w:pPr>
      <w:proofErr w:type="spellStart"/>
      <w:r w:rsidRPr="00C84A8B">
        <w:rPr>
          <w:rFonts w:cstheme="minorHAnsi"/>
          <w:i/>
          <w:sz w:val="24"/>
          <w:szCs w:val="24"/>
        </w:rPr>
        <w:t>Above</w:t>
      </w:r>
      <w:proofErr w:type="spellEnd"/>
      <w:r w:rsidRPr="00C84A8B">
        <w:rPr>
          <w:rFonts w:cstheme="minorHAnsi"/>
          <w:i/>
          <w:sz w:val="24"/>
          <w:szCs w:val="24"/>
        </w:rPr>
        <w:t xml:space="preserve"> </w:t>
      </w:r>
      <w:proofErr w:type="spellStart"/>
      <w:r w:rsidRPr="00C84A8B">
        <w:rPr>
          <w:rFonts w:cstheme="minorHAnsi"/>
          <w:i/>
          <w:sz w:val="24"/>
          <w:szCs w:val="24"/>
        </w:rPr>
        <w:t>stated</w:t>
      </w:r>
      <w:proofErr w:type="spellEnd"/>
      <w:r w:rsidRPr="00C84A8B">
        <w:rPr>
          <w:rFonts w:cstheme="minorHAnsi"/>
          <w:i/>
          <w:sz w:val="24"/>
          <w:szCs w:val="24"/>
        </w:rPr>
        <w:t xml:space="preserve"> </w:t>
      </w:r>
      <w:proofErr w:type="gramStart"/>
      <w:r w:rsidRPr="00C84A8B">
        <w:rPr>
          <w:rFonts w:cstheme="minorHAnsi"/>
          <w:i/>
          <w:sz w:val="24"/>
          <w:szCs w:val="24"/>
        </w:rPr>
        <w:t>data</w:t>
      </w:r>
      <w:proofErr w:type="gramEnd"/>
      <w:r w:rsidRPr="00C84A8B">
        <w:rPr>
          <w:rFonts w:cstheme="minorHAnsi"/>
          <w:i/>
          <w:sz w:val="24"/>
          <w:szCs w:val="24"/>
        </w:rPr>
        <w:t xml:space="preserve"> </w:t>
      </w:r>
      <w:proofErr w:type="spellStart"/>
      <w:r w:rsidRPr="00C84A8B">
        <w:rPr>
          <w:rFonts w:cstheme="minorHAnsi"/>
          <w:i/>
          <w:sz w:val="24"/>
          <w:szCs w:val="24"/>
        </w:rPr>
        <w:t>obtained</w:t>
      </w:r>
      <w:proofErr w:type="spellEnd"/>
      <w:r w:rsidRPr="00C84A8B">
        <w:rPr>
          <w:rFonts w:cstheme="minorHAnsi"/>
          <w:i/>
          <w:sz w:val="24"/>
          <w:szCs w:val="24"/>
        </w:rPr>
        <w:t xml:space="preserve"> in </w:t>
      </w:r>
      <w:proofErr w:type="spellStart"/>
      <w:r w:rsidRPr="00C84A8B">
        <w:rPr>
          <w:rFonts w:cstheme="minorHAnsi"/>
          <w:i/>
          <w:sz w:val="24"/>
          <w:szCs w:val="24"/>
        </w:rPr>
        <w:t>lab</w:t>
      </w:r>
      <w:proofErr w:type="spellEnd"/>
      <w:r w:rsidRPr="00C84A8B">
        <w:rPr>
          <w:rFonts w:cstheme="minorHAnsi"/>
          <w:i/>
          <w:sz w:val="24"/>
          <w:szCs w:val="24"/>
        </w:rPr>
        <w:t xml:space="preserve"> </w:t>
      </w:r>
      <w:proofErr w:type="spellStart"/>
      <w:r w:rsidRPr="00C84A8B">
        <w:rPr>
          <w:rFonts w:cstheme="minorHAnsi"/>
          <w:i/>
          <w:sz w:val="24"/>
          <w:szCs w:val="24"/>
        </w:rPr>
        <w:t>conditions</w:t>
      </w:r>
      <w:proofErr w:type="spellEnd"/>
      <w:r w:rsidRPr="00C84A8B">
        <w:rPr>
          <w:rFonts w:cstheme="minorHAnsi"/>
          <w:i/>
          <w:sz w:val="24"/>
          <w:szCs w:val="24"/>
        </w:rPr>
        <w:t xml:space="preserve">. Entegre </w:t>
      </w:r>
      <w:proofErr w:type="spellStart"/>
      <w:r w:rsidRPr="00C84A8B">
        <w:rPr>
          <w:rFonts w:cstheme="minorHAnsi"/>
          <w:i/>
          <w:sz w:val="24"/>
          <w:szCs w:val="24"/>
        </w:rPr>
        <w:t>will</w:t>
      </w:r>
      <w:proofErr w:type="spellEnd"/>
      <w:r w:rsidRPr="00C84A8B">
        <w:rPr>
          <w:rFonts w:cstheme="minorHAnsi"/>
          <w:i/>
          <w:sz w:val="24"/>
          <w:szCs w:val="24"/>
        </w:rPr>
        <w:t xml:space="preserve"> not be </w:t>
      </w:r>
      <w:proofErr w:type="spellStart"/>
      <w:r w:rsidRPr="00C84A8B">
        <w:rPr>
          <w:rFonts w:cstheme="minorHAnsi"/>
          <w:i/>
          <w:sz w:val="24"/>
          <w:szCs w:val="24"/>
        </w:rPr>
        <w:t>liable</w:t>
      </w:r>
      <w:proofErr w:type="spellEnd"/>
      <w:r w:rsidRPr="00C84A8B">
        <w:rPr>
          <w:rFonts w:cstheme="minorHAnsi"/>
          <w:i/>
          <w:sz w:val="24"/>
          <w:szCs w:val="24"/>
        </w:rPr>
        <w:t xml:space="preserve"> </w:t>
      </w:r>
      <w:proofErr w:type="spellStart"/>
      <w:r w:rsidRPr="00C84A8B">
        <w:rPr>
          <w:rFonts w:cstheme="minorHAnsi"/>
          <w:i/>
          <w:sz w:val="24"/>
          <w:szCs w:val="24"/>
        </w:rPr>
        <w:t>for</w:t>
      </w:r>
      <w:proofErr w:type="spellEnd"/>
      <w:r w:rsidRPr="00C84A8B">
        <w:rPr>
          <w:rFonts w:cstheme="minorHAnsi"/>
          <w:i/>
          <w:sz w:val="24"/>
          <w:szCs w:val="24"/>
        </w:rPr>
        <w:t xml:space="preserve"> </w:t>
      </w:r>
      <w:proofErr w:type="spellStart"/>
      <w:r w:rsidRPr="00C84A8B">
        <w:rPr>
          <w:rFonts w:cstheme="minorHAnsi"/>
          <w:i/>
          <w:sz w:val="24"/>
          <w:szCs w:val="24"/>
        </w:rPr>
        <w:t>any</w:t>
      </w:r>
      <w:proofErr w:type="spellEnd"/>
      <w:r w:rsidRPr="00C84A8B">
        <w:rPr>
          <w:rFonts w:cstheme="minorHAnsi"/>
          <w:i/>
          <w:sz w:val="24"/>
          <w:szCs w:val="24"/>
        </w:rPr>
        <w:t xml:space="preserve"> </w:t>
      </w:r>
      <w:proofErr w:type="spellStart"/>
      <w:r w:rsidRPr="00C84A8B">
        <w:rPr>
          <w:rFonts w:cstheme="minorHAnsi"/>
          <w:i/>
          <w:sz w:val="24"/>
          <w:szCs w:val="24"/>
        </w:rPr>
        <w:t>defect</w:t>
      </w:r>
      <w:proofErr w:type="spellEnd"/>
      <w:r w:rsidRPr="00C84A8B">
        <w:rPr>
          <w:rFonts w:cstheme="minorHAnsi"/>
          <w:i/>
          <w:sz w:val="24"/>
          <w:szCs w:val="24"/>
        </w:rPr>
        <w:t xml:space="preserve"> in </w:t>
      </w:r>
      <w:proofErr w:type="spellStart"/>
      <w:r w:rsidRPr="00C84A8B">
        <w:rPr>
          <w:rFonts w:cstheme="minorHAnsi"/>
          <w:i/>
          <w:sz w:val="24"/>
          <w:szCs w:val="24"/>
        </w:rPr>
        <w:t>product</w:t>
      </w:r>
      <w:proofErr w:type="spellEnd"/>
      <w:r w:rsidRPr="00C84A8B">
        <w:rPr>
          <w:rFonts w:cstheme="minorHAnsi"/>
          <w:i/>
          <w:sz w:val="24"/>
          <w:szCs w:val="24"/>
        </w:rPr>
        <w:t xml:space="preserve"> </w:t>
      </w:r>
      <w:proofErr w:type="spellStart"/>
      <w:r w:rsidRPr="00C84A8B">
        <w:rPr>
          <w:rFonts w:cstheme="minorHAnsi"/>
          <w:i/>
          <w:sz w:val="24"/>
          <w:szCs w:val="24"/>
        </w:rPr>
        <w:t>occurring</w:t>
      </w:r>
      <w:proofErr w:type="spellEnd"/>
      <w:r w:rsidRPr="00C84A8B">
        <w:rPr>
          <w:rFonts w:cstheme="minorHAnsi"/>
          <w:i/>
          <w:sz w:val="24"/>
          <w:szCs w:val="24"/>
        </w:rPr>
        <w:t xml:space="preserve"> </w:t>
      </w:r>
      <w:proofErr w:type="spellStart"/>
      <w:r w:rsidRPr="00C84A8B">
        <w:rPr>
          <w:rFonts w:cstheme="minorHAnsi"/>
          <w:i/>
          <w:sz w:val="24"/>
          <w:szCs w:val="24"/>
        </w:rPr>
        <w:t>by</w:t>
      </w:r>
      <w:proofErr w:type="spellEnd"/>
      <w:r w:rsidRPr="00C84A8B">
        <w:rPr>
          <w:rFonts w:cstheme="minorHAnsi"/>
          <w:i/>
          <w:sz w:val="24"/>
          <w:szCs w:val="24"/>
        </w:rPr>
        <w:t xml:space="preserve"> </w:t>
      </w:r>
      <w:proofErr w:type="spellStart"/>
      <w:r w:rsidRPr="00C84A8B">
        <w:rPr>
          <w:rFonts w:cstheme="minorHAnsi"/>
          <w:i/>
          <w:sz w:val="24"/>
          <w:szCs w:val="24"/>
        </w:rPr>
        <w:t>reason</w:t>
      </w:r>
      <w:proofErr w:type="spellEnd"/>
      <w:r w:rsidRPr="00C84A8B">
        <w:rPr>
          <w:rFonts w:cstheme="minorHAnsi"/>
          <w:i/>
          <w:sz w:val="24"/>
          <w:szCs w:val="24"/>
        </w:rPr>
        <w:t xml:space="preserve"> of </w:t>
      </w:r>
      <w:proofErr w:type="spellStart"/>
      <w:r w:rsidRPr="00C84A8B">
        <w:rPr>
          <w:rFonts w:cstheme="minorHAnsi"/>
          <w:i/>
          <w:sz w:val="24"/>
          <w:szCs w:val="24"/>
        </w:rPr>
        <w:t>events</w:t>
      </w:r>
      <w:proofErr w:type="spellEnd"/>
      <w:r w:rsidRPr="00C84A8B">
        <w:rPr>
          <w:rFonts w:cstheme="minorHAnsi"/>
          <w:i/>
          <w:sz w:val="24"/>
          <w:szCs w:val="24"/>
        </w:rPr>
        <w:t xml:space="preserve"> </w:t>
      </w:r>
      <w:proofErr w:type="spellStart"/>
      <w:r w:rsidRPr="00C84A8B">
        <w:rPr>
          <w:rFonts w:cstheme="minorHAnsi"/>
          <w:i/>
          <w:sz w:val="24"/>
          <w:szCs w:val="24"/>
        </w:rPr>
        <w:t>or</w:t>
      </w:r>
      <w:proofErr w:type="spellEnd"/>
      <w:r w:rsidRPr="00C84A8B">
        <w:rPr>
          <w:rFonts w:cstheme="minorHAnsi"/>
          <w:i/>
          <w:sz w:val="24"/>
          <w:szCs w:val="24"/>
        </w:rPr>
        <w:t xml:space="preserve"> </w:t>
      </w:r>
      <w:proofErr w:type="spellStart"/>
      <w:r w:rsidRPr="00C84A8B">
        <w:rPr>
          <w:rFonts w:cstheme="minorHAnsi"/>
          <w:i/>
          <w:sz w:val="24"/>
          <w:szCs w:val="24"/>
        </w:rPr>
        <w:t>conditions</w:t>
      </w:r>
      <w:proofErr w:type="spellEnd"/>
      <w:r w:rsidRPr="00C84A8B">
        <w:rPr>
          <w:rFonts w:cstheme="minorHAnsi"/>
          <w:i/>
          <w:sz w:val="24"/>
          <w:szCs w:val="24"/>
        </w:rPr>
        <w:t xml:space="preserve"> not </w:t>
      </w:r>
      <w:proofErr w:type="spellStart"/>
      <w:r w:rsidRPr="00C84A8B">
        <w:rPr>
          <w:rFonts w:cstheme="minorHAnsi"/>
          <w:i/>
          <w:sz w:val="24"/>
          <w:szCs w:val="24"/>
        </w:rPr>
        <w:t>within</w:t>
      </w:r>
      <w:proofErr w:type="spellEnd"/>
      <w:r w:rsidRPr="00C84A8B">
        <w:rPr>
          <w:rFonts w:cstheme="minorHAnsi"/>
          <w:i/>
          <w:sz w:val="24"/>
          <w:szCs w:val="24"/>
        </w:rPr>
        <w:t xml:space="preserve"> </w:t>
      </w:r>
      <w:proofErr w:type="spellStart"/>
      <w:r w:rsidRPr="00C84A8B">
        <w:rPr>
          <w:rFonts w:cstheme="minorHAnsi"/>
          <w:i/>
          <w:sz w:val="24"/>
          <w:szCs w:val="24"/>
        </w:rPr>
        <w:t>its</w:t>
      </w:r>
      <w:proofErr w:type="spellEnd"/>
      <w:r w:rsidRPr="00C84A8B">
        <w:rPr>
          <w:rFonts w:cstheme="minorHAnsi"/>
          <w:i/>
          <w:sz w:val="24"/>
          <w:szCs w:val="24"/>
        </w:rPr>
        <w:t xml:space="preserve"> </w:t>
      </w:r>
      <w:proofErr w:type="spellStart"/>
      <w:r w:rsidRPr="00C84A8B">
        <w:rPr>
          <w:rFonts w:cstheme="minorHAnsi"/>
          <w:i/>
          <w:sz w:val="24"/>
          <w:szCs w:val="24"/>
        </w:rPr>
        <w:t>control</w:t>
      </w:r>
      <w:proofErr w:type="spellEnd"/>
      <w:r w:rsidRPr="00C84A8B">
        <w:rPr>
          <w:rFonts w:cstheme="minorHAnsi"/>
          <w:i/>
          <w:sz w:val="24"/>
          <w:szCs w:val="24"/>
        </w:rPr>
        <w:t xml:space="preserve"> </w:t>
      </w:r>
      <w:proofErr w:type="spellStart"/>
      <w:r w:rsidRPr="00C84A8B">
        <w:rPr>
          <w:rFonts w:cstheme="minorHAnsi"/>
          <w:i/>
          <w:sz w:val="24"/>
          <w:szCs w:val="24"/>
        </w:rPr>
        <w:t>such</w:t>
      </w:r>
      <w:proofErr w:type="spellEnd"/>
      <w:r w:rsidRPr="00C84A8B">
        <w:rPr>
          <w:rFonts w:cstheme="minorHAnsi"/>
          <w:i/>
          <w:sz w:val="24"/>
          <w:szCs w:val="24"/>
        </w:rPr>
        <w:t xml:space="preserve"> as </w:t>
      </w:r>
      <w:proofErr w:type="spellStart"/>
      <w:r w:rsidRPr="00C84A8B">
        <w:rPr>
          <w:rFonts w:cstheme="minorHAnsi"/>
          <w:i/>
          <w:sz w:val="24"/>
          <w:szCs w:val="24"/>
        </w:rPr>
        <w:t>misuse</w:t>
      </w:r>
      <w:proofErr w:type="spellEnd"/>
      <w:r w:rsidRPr="00C84A8B">
        <w:rPr>
          <w:rFonts w:cstheme="minorHAnsi"/>
          <w:i/>
          <w:sz w:val="24"/>
          <w:szCs w:val="24"/>
        </w:rPr>
        <w:t xml:space="preserve">, </w:t>
      </w:r>
      <w:proofErr w:type="spellStart"/>
      <w:r w:rsidRPr="00C84A8B">
        <w:rPr>
          <w:rFonts w:cstheme="minorHAnsi"/>
          <w:i/>
          <w:sz w:val="24"/>
          <w:szCs w:val="24"/>
        </w:rPr>
        <w:t>mishandling</w:t>
      </w:r>
      <w:proofErr w:type="spellEnd"/>
      <w:r w:rsidRPr="00C84A8B">
        <w:rPr>
          <w:rFonts w:cstheme="minorHAnsi"/>
          <w:i/>
          <w:sz w:val="24"/>
          <w:szCs w:val="24"/>
        </w:rPr>
        <w:t xml:space="preserve">, </w:t>
      </w:r>
      <w:proofErr w:type="spellStart"/>
      <w:r w:rsidRPr="00C84A8B">
        <w:rPr>
          <w:rFonts w:cstheme="minorHAnsi"/>
          <w:i/>
          <w:sz w:val="24"/>
          <w:szCs w:val="24"/>
        </w:rPr>
        <w:t>improper</w:t>
      </w:r>
      <w:proofErr w:type="spellEnd"/>
      <w:r w:rsidRPr="00C84A8B">
        <w:rPr>
          <w:rFonts w:cstheme="minorHAnsi"/>
          <w:i/>
          <w:sz w:val="24"/>
          <w:szCs w:val="24"/>
        </w:rPr>
        <w:t xml:space="preserve"> </w:t>
      </w:r>
      <w:proofErr w:type="spellStart"/>
      <w:r w:rsidRPr="00C84A8B">
        <w:rPr>
          <w:rFonts w:cstheme="minorHAnsi"/>
          <w:i/>
          <w:sz w:val="24"/>
          <w:szCs w:val="24"/>
        </w:rPr>
        <w:t>storage</w:t>
      </w:r>
      <w:proofErr w:type="spellEnd"/>
      <w:r w:rsidRPr="00C84A8B">
        <w:rPr>
          <w:rFonts w:cstheme="minorHAnsi"/>
          <w:i/>
          <w:sz w:val="24"/>
          <w:szCs w:val="24"/>
        </w:rPr>
        <w:t xml:space="preserve"> </w:t>
      </w:r>
      <w:proofErr w:type="spellStart"/>
      <w:r w:rsidRPr="00C84A8B">
        <w:rPr>
          <w:rFonts w:cstheme="minorHAnsi"/>
          <w:i/>
          <w:sz w:val="24"/>
          <w:szCs w:val="24"/>
        </w:rPr>
        <w:t>or</w:t>
      </w:r>
      <w:proofErr w:type="spellEnd"/>
      <w:r w:rsidRPr="00C84A8B">
        <w:rPr>
          <w:rFonts w:cstheme="minorHAnsi"/>
          <w:i/>
          <w:sz w:val="24"/>
          <w:szCs w:val="24"/>
        </w:rPr>
        <w:t xml:space="preserve"> </w:t>
      </w:r>
      <w:proofErr w:type="spellStart"/>
      <w:r w:rsidRPr="00C84A8B">
        <w:rPr>
          <w:rFonts w:cstheme="minorHAnsi"/>
          <w:i/>
          <w:sz w:val="24"/>
          <w:szCs w:val="24"/>
        </w:rPr>
        <w:t>improper</w:t>
      </w:r>
      <w:proofErr w:type="spellEnd"/>
      <w:r w:rsidRPr="00C84A8B">
        <w:rPr>
          <w:rFonts w:cstheme="minorHAnsi"/>
          <w:i/>
          <w:sz w:val="24"/>
          <w:szCs w:val="24"/>
        </w:rPr>
        <w:t xml:space="preserve"> </w:t>
      </w:r>
      <w:proofErr w:type="spellStart"/>
      <w:r w:rsidRPr="00C84A8B">
        <w:rPr>
          <w:rFonts w:cstheme="minorHAnsi"/>
          <w:i/>
          <w:sz w:val="24"/>
          <w:szCs w:val="24"/>
        </w:rPr>
        <w:t>installation</w:t>
      </w:r>
      <w:proofErr w:type="spellEnd"/>
      <w:r w:rsidRPr="00C84A8B">
        <w:rPr>
          <w:rFonts w:cstheme="minorHAnsi"/>
          <w:i/>
          <w:sz w:val="24"/>
          <w:szCs w:val="24"/>
        </w:rPr>
        <w:t>.</w:t>
      </w:r>
    </w:p>
    <w:p w:rsidR="00412DF6" w:rsidRPr="00C84A8B" w:rsidRDefault="00412DF6" w:rsidP="00412DF6">
      <w:pPr>
        <w:spacing w:line="360" w:lineRule="auto"/>
        <w:ind w:right="-155"/>
        <w:jc w:val="both"/>
        <w:rPr>
          <w:rFonts w:cstheme="minorHAnsi"/>
          <w:b/>
          <w:i/>
          <w:sz w:val="24"/>
          <w:szCs w:val="24"/>
        </w:rPr>
      </w:pPr>
      <w:r w:rsidRPr="00C84A8B">
        <w:rPr>
          <w:rFonts w:cstheme="minorHAnsi"/>
          <w:i/>
          <w:sz w:val="24"/>
          <w:szCs w:val="24"/>
        </w:rPr>
        <w:t xml:space="preserve">Entegre </w:t>
      </w:r>
      <w:proofErr w:type="spellStart"/>
      <w:r w:rsidRPr="00C84A8B">
        <w:rPr>
          <w:rFonts w:cstheme="minorHAnsi"/>
          <w:i/>
          <w:sz w:val="24"/>
          <w:szCs w:val="24"/>
        </w:rPr>
        <w:t>reserves</w:t>
      </w:r>
      <w:proofErr w:type="spellEnd"/>
      <w:r w:rsidRPr="00C84A8B">
        <w:rPr>
          <w:rFonts w:cstheme="minorHAnsi"/>
          <w:i/>
          <w:sz w:val="24"/>
          <w:szCs w:val="24"/>
        </w:rPr>
        <w:t xml:space="preserve"> </w:t>
      </w:r>
      <w:proofErr w:type="spellStart"/>
      <w:r w:rsidRPr="00C84A8B">
        <w:rPr>
          <w:rFonts w:cstheme="minorHAnsi"/>
          <w:i/>
          <w:sz w:val="24"/>
          <w:szCs w:val="24"/>
        </w:rPr>
        <w:t>the</w:t>
      </w:r>
      <w:proofErr w:type="spellEnd"/>
      <w:r w:rsidRPr="00C84A8B">
        <w:rPr>
          <w:rFonts w:cstheme="minorHAnsi"/>
          <w:i/>
          <w:sz w:val="24"/>
          <w:szCs w:val="24"/>
        </w:rPr>
        <w:t xml:space="preserve"> </w:t>
      </w:r>
      <w:proofErr w:type="spellStart"/>
      <w:r w:rsidRPr="00C84A8B">
        <w:rPr>
          <w:rFonts w:cstheme="minorHAnsi"/>
          <w:i/>
          <w:sz w:val="24"/>
          <w:szCs w:val="24"/>
        </w:rPr>
        <w:t>right</w:t>
      </w:r>
      <w:proofErr w:type="spellEnd"/>
      <w:r w:rsidRPr="00C84A8B">
        <w:rPr>
          <w:rFonts w:cstheme="minorHAnsi"/>
          <w:i/>
          <w:sz w:val="24"/>
          <w:szCs w:val="24"/>
        </w:rPr>
        <w:t xml:space="preserve"> </w:t>
      </w:r>
      <w:proofErr w:type="spellStart"/>
      <w:r w:rsidRPr="00C84A8B">
        <w:rPr>
          <w:rFonts w:cstheme="minorHAnsi"/>
          <w:i/>
          <w:sz w:val="24"/>
          <w:szCs w:val="24"/>
        </w:rPr>
        <w:t>to</w:t>
      </w:r>
      <w:proofErr w:type="spellEnd"/>
      <w:r w:rsidRPr="00C84A8B">
        <w:rPr>
          <w:rFonts w:cstheme="minorHAnsi"/>
          <w:i/>
          <w:sz w:val="24"/>
          <w:szCs w:val="24"/>
        </w:rPr>
        <w:t xml:space="preserve"> </w:t>
      </w:r>
      <w:proofErr w:type="spellStart"/>
      <w:r w:rsidRPr="00C84A8B">
        <w:rPr>
          <w:rFonts w:cstheme="minorHAnsi"/>
          <w:i/>
          <w:sz w:val="24"/>
          <w:szCs w:val="24"/>
        </w:rPr>
        <w:t>revise</w:t>
      </w:r>
      <w:proofErr w:type="spellEnd"/>
      <w:r w:rsidRPr="00C84A8B">
        <w:rPr>
          <w:rFonts w:cstheme="minorHAnsi"/>
          <w:i/>
          <w:sz w:val="24"/>
          <w:szCs w:val="24"/>
        </w:rPr>
        <w:t xml:space="preserve"> </w:t>
      </w:r>
      <w:proofErr w:type="spellStart"/>
      <w:r w:rsidRPr="00C84A8B">
        <w:rPr>
          <w:rFonts w:cstheme="minorHAnsi"/>
          <w:i/>
          <w:sz w:val="24"/>
          <w:szCs w:val="24"/>
        </w:rPr>
        <w:t>the</w:t>
      </w:r>
      <w:proofErr w:type="spellEnd"/>
      <w:r w:rsidRPr="00C84A8B">
        <w:rPr>
          <w:rFonts w:cstheme="minorHAnsi"/>
          <w:i/>
          <w:sz w:val="24"/>
          <w:szCs w:val="24"/>
        </w:rPr>
        <w:t xml:space="preserve"> </w:t>
      </w:r>
      <w:proofErr w:type="spellStart"/>
      <w:r w:rsidRPr="00C84A8B">
        <w:rPr>
          <w:rFonts w:cstheme="minorHAnsi"/>
          <w:i/>
          <w:sz w:val="24"/>
          <w:szCs w:val="24"/>
        </w:rPr>
        <w:t>information</w:t>
      </w:r>
      <w:proofErr w:type="spellEnd"/>
      <w:r w:rsidRPr="00C84A8B">
        <w:rPr>
          <w:rFonts w:cstheme="minorHAnsi"/>
          <w:i/>
          <w:sz w:val="24"/>
          <w:szCs w:val="24"/>
        </w:rPr>
        <w:t xml:space="preserve"> </w:t>
      </w:r>
      <w:proofErr w:type="spellStart"/>
      <w:r w:rsidRPr="00C84A8B">
        <w:rPr>
          <w:rFonts w:cstheme="minorHAnsi"/>
          <w:i/>
          <w:sz w:val="24"/>
          <w:szCs w:val="24"/>
        </w:rPr>
        <w:t>contained</w:t>
      </w:r>
      <w:proofErr w:type="spellEnd"/>
      <w:r w:rsidRPr="00C84A8B">
        <w:rPr>
          <w:rFonts w:cstheme="minorHAnsi"/>
          <w:i/>
          <w:sz w:val="24"/>
          <w:szCs w:val="24"/>
        </w:rPr>
        <w:t xml:space="preserve"> </w:t>
      </w:r>
      <w:proofErr w:type="spellStart"/>
      <w:r w:rsidRPr="00C84A8B">
        <w:rPr>
          <w:rFonts w:cstheme="minorHAnsi"/>
          <w:i/>
          <w:sz w:val="24"/>
          <w:szCs w:val="24"/>
        </w:rPr>
        <w:t>herein</w:t>
      </w:r>
      <w:proofErr w:type="spellEnd"/>
      <w:r w:rsidRPr="00C84A8B">
        <w:rPr>
          <w:rFonts w:cstheme="minorHAnsi"/>
          <w:i/>
          <w:sz w:val="24"/>
          <w:szCs w:val="24"/>
        </w:rPr>
        <w:t xml:space="preserve"> </w:t>
      </w:r>
      <w:proofErr w:type="spellStart"/>
      <w:r w:rsidRPr="00C84A8B">
        <w:rPr>
          <w:rFonts w:cstheme="minorHAnsi"/>
          <w:i/>
          <w:sz w:val="24"/>
          <w:szCs w:val="24"/>
        </w:rPr>
        <w:t>without</w:t>
      </w:r>
      <w:proofErr w:type="spellEnd"/>
      <w:r w:rsidRPr="00C84A8B">
        <w:rPr>
          <w:rFonts w:cstheme="minorHAnsi"/>
          <w:i/>
          <w:sz w:val="24"/>
          <w:szCs w:val="24"/>
        </w:rPr>
        <w:t xml:space="preserve"> </w:t>
      </w:r>
      <w:proofErr w:type="spellStart"/>
      <w:r w:rsidRPr="00C84A8B">
        <w:rPr>
          <w:rFonts w:cstheme="minorHAnsi"/>
          <w:i/>
          <w:sz w:val="24"/>
          <w:szCs w:val="24"/>
        </w:rPr>
        <w:t>prior</w:t>
      </w:r>
      <w:proofErr w:type="spellEnd"/>
      <w:r w:rsidRPr="00C84A8B">
        <w:rPr>
          <w:rFonts w:cstheme="minorHAnsi"/>
          <w:i/>
          <w:sz w:val="24"/>
          <w:szCs w:val="24"/>
        </w:rPr>
        <w:t xml:space="preserve"> </w:t>
      </w:r>
      <w:proofErr w:type="spellStart"/>
      <w:r w:rsidRPr="00C84A8B">
        <w:rPr>
          <w:rFonts w:cstheme="minorHAnsi"/>
          <w:i/>
          <w:sz w:val="24"/>
          <w:szCs w:val="24"/>
        </w:rPr>
        <w:t>notice</w:t>
      </w:r>
      <w:proofErr w:type="spellEnd"/>
      <w:r w:rsidRPr="00C84A8B">
        <w:rPr>
          <w:rFonts w:cstheme="minorHAnsi"/>
          <w:i/>
          <w:sz w:val="24"/>
          <w:szCs w:val="24"/>
        </w:rPr>
        <w:t>.</w:t>
      </w:r>
    </w:p>
    <w:p w:rsidR="00412DF6" w:rsidRPr="00C84A8B" w:rsidRDefault="00412DF6" w:rsidP="00412DF6">
      <w:pPr>
        <w:spacing w:line="360" w:lineRule="auto"/>
        <w:ind w:right="-155"/>
        <w:jc w:val="both"/>
        <w:rPr>
          <w:rFonts w:cstheme="minorHAnsi"/>
          <w:i/>
          <w:iCs/>
          <w:sz w:val="24"/>
          <w:szCs w:val="24"/>
        </w:rPr>
      </w:pPr>
      <w:r w:rsidRPr="00C84A8B">
        <w:rPr>
          <w:rFonts w:cstheme="minorHAnsi"/>
          <w:b/>
          <w:i/>
          <w:sz w:val="24"/>
          <w:szCs w:val="24"/>
        </w:rPr>
        <w:t xml:space="preserve">ENTEGRE HARÇ SAN. </w:t>
      </w:r>
      <w:proofErr w:type="gramStart"/>
      <w:r w:rsidRPr="00C84A8B">
        <w:rPr>
          <w:rFonts w:cstheme="minorHAnsi"/>
          <w:b/>
          <w:i/>
          <w:sz w:val="24"/>
          <w:szCs w:val="24"/>
        </w:rPr>
        <w:t>ve</w:t>
      </w:r>
      <w:proofErr w:type="gramEnd"/>
      <w:r w:rsidRPr="00C84A8B">
        <w:rPr>
          <w:rFonts w:cstheme="minorHAnsi"/>
          <w:b/>
          <w:i/>
          <w:sz w:val="24"/>
          <w:szCs w:val="24"/>
        </w:rPr>
        <w:t xml:space="preserve"> TİC. A.Ş.</w:t>
      </w:r>
    </w:p>
    <w:p w:rsidR="00412DF6" w:rsidRPr="00C84A8B" w:rsidRDefault="00412DF6" w:rsidP="00412DF6">
      <w:pPr>
        <w:spacing w:line="360" w:lineRule="auto"/>
        <w:ind w:right="-155"/>
        <w:jc w:val="both"/>
        <w:rPr>
          <w:rFonts w:cstheme="minorHAnsi"/>
          <w:i/>
          <w:sz w:val="24"/>
          <w:szCs w:val="24"/>
        </w:rPr>
      </w:pPr>
      <w:r w:rsidRPr="00C84A8B">
        <w:rPr>
          <w:rFonts w:cstheme="minorHAnsi"/>
          <w:i/>
          <w:sz w:val="24"/>
          <w:szCs w:val="24"/>
        </w:rPr>
        <w:t xml:space="preserve">HÜSEYİNLİ VILLAGE, BEYKOZ STREET. No:222/4 34799 </w:t>
      </w:r>
      <w:proofErr w:type="spellStart"/>
      <w:r w:rsidRPr="00C84A8B">
        <w:rPr>
          <w:rFonts w:cstheme="minorHAnsi"/>
          <w:i/>
          <w:sz w:val="24"/>
          <w:szCs w:val="24"/>
        </w:rPr>
        <w:t>Çekmeköy</w:t>
      </w:r>
      <w:proofErr w:type="spellEnd"/>
      <w:r w:rsidRPr="00C84A8B">
        <w:rPr>
          <w:rFonts w:cstheme="minorHAnsi"/>
          <w:i/>
          <w:sz w:val="24"/>
          <w:szCs w:val="24"/>
        </w:rPr>
        <w:t xml:space="preserve">/İSTANBUL T: 0216 434 50 96 F: 0216 434 50 31 </w:t>
      </w:r>
      <w:hyperlink r:id="rId9" w:history="1">
        <w:r w:rsidRPr="00C84A8B">
          <w:rPr>
            <w:rStyle w:val="Kpr"/>
            <w:rFonts w:cstheme="minorHAnsi"/>
            <w:i/>
            <w:sz w:val="24"/>
            <w:szCs w:val="24"/>
          </w:rPr>
          <w:t>www.entegreharc.com.tr</w:t>
        </w:r>
      </w:hyperlink>
    </w:p>
    <w:sectPr w:rsidR="00412DF6" w:rsidRPr="00C84A8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EFF" w:usb1="C000247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6B15E5"/>
    <w:multiLevelType w:val="hybridMultilevel"/>
    <w:tmpl w:val="56268B8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92559AE"/>
    <w:multiLevelType w:val="hybridMultilevel"/>
    <w:tmpl w:val="50121C6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1C620E23"/>
    <w:multiLevelType w:val="hybridMultilevel"/>
    <w:tmpl w:val="28000E8E"/>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 w15:restartNumberingAfterBreak="0">
    <w:nsid w:val="40757E73"/>
    <w:multiLevelType w:val="hybridMultilevel"/>
    <w:tmpl w:val="CECAB3B2"/>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4" w15:restartNumberingAfterBreak="0">
    <w:nsid w:val="45423E4A"/>
    <w:multiLevelType w:val="hybridMultilevel"/>
    <w:tmpl w:val="DD1409E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5C8C41B5"/>
    <w:multiLevelType w:val="hybridMultilevel"/>
    <w:tmpl w:val="0032FEA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5F6A2B76"/>
    <w:multiLevelType w:val="hybridMultilevel"/>
    <w:tmpl w:val="16EE279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61584A91"/>
    <w:multiLevelType w:val="hybridMultilevel"/>
    <w:tmpl w:val="CCD8204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626D4B5B"/>
    <w:multiLevelType w:val="hybridMultilevel"/>
    <w:tmpl w:val="4C1C538A"/>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9" w15:restartNumberingAfterBreak="0">
    <w:nsid w:val="73D51678"/>
    <w:multiLevelType w:val="hybridMultilevel"/>
    <w:tmpl w:val="71FC455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77793EBC"/>
    <w:multiLevelType w:val="hybridMultilevel"/>
    <w:tmpl w:val="DA765E86"/>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num w:numId="1">
    <w:abstractNumId w:val="0"/>
  </w:num>
  <w:num w:numId="2">
    <w:abstractNumId w:val="4"/>
  </w:num>
  <w:num w:numId="3">
    <w:abstractNumId w:val="5"/>
  </w:num>
  <w:num w:numId="4">
    <w:abstractNumId w:val="6"/>
  </w:num>
  <w:num w:numId="5">
    <w:abstractNumId w:val="1"/>
  </w:num>
  <w:num w:numId="6">
    <w:abstractNumId w:val="7"/>
  </w:num>
  <w:num w:numId="7">
    <w:abstractNumId w:val="3"/>
  </w:num>
  <w:num w:numId="8">
    <w:abstractNumId w:val="8"/>
  </w:num>
  <w:num w:numId="9">
    <w:abstractNumId w:val="9"/>
  </w:num>
  <w:num w:numId="10">
    <w:abstractNumId w:val="2"/>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2FFF"/>
    <w:rsid w:val="00032FFF"/>
    <w:rsid w:val="002A7D4B"/>
    <w:rsid w:val="00305D6F"/>
    <w:rsid w:val="00412DF6"/>
    <w:rsid w:val="005B0D2F"/>
    <w:rsid w:val="006E437C"/>
    <w:rsid w:val="007E7530"/>
    <w:rsid w:val="00915D05"/>
    <w:rsid w:val="00997CD0"/>
    <w:rsid w:val="00C10BC2"/>
    <w:rsid w:val="00C84A8B"/>
    <w:rsid w:val="00CD4C53"/>
    <w:rsid w:val="00D6146B"/>
    <w:rsid w:val="00E533B1"/>
    <w:rsid w:val="00F4053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4A436DA"/>
  <w15:chartTrackingRefBased/>
  <w15:docId w15:val="{32B22BA3-18EF-4E09-9B0A-0FE3AA7108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2A7D4B"/>
    <w:pPr>
      <w:ind w:left="720"/>
      <w:contextualSpacing/>
    </w:pPr>
  </w:style>
  <w:style w:type="character" w:styleId="Kpr">
    <w:name w:val="Hyperlink"/>
    <w:rsid w:val="00412DF6"/>
    <w:rPr>
      <w:color w:val="0000FF"/>
      <w:u w:val="single"/>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ntegreharc.com.t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C1B463-75D6-4F1F-8445-3BFE0BFA1D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679</Words>
  <Characters>3875</Characters>
  <Application>Microsoft Office Word</Application>
  <DocSecurity>0</DocSecurity>
  <Lines>32</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Makbule YUMRUKAYA</dc:creator>
  <cp:keywords/>
  <dc:description/>
  <cp:lastModifiedBy>Makbule YUMRUKAYA</cp:lastModifiedBy>
  <cp:revision>2</cp:revision>
  <dcterms:created xsi:type="dcterms:W3CDTF">2020-03-20T10:22:00Z</dcterms:created>
  <dcterms:modified xsi:type="dcterms:W3CDTF">2020-03-20T10:22:00Z</dcterms:modified>
</cp:coreProperties>
</file>